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6E713" w14:textId="77777777" w:rsidR="00131802" w:rsidRPr="00131802" w:rsidRDefault="00131802" w:rsidP="00131802">
      <w:pPr>
        <w:spacing w:before="100" w:beforeAutospacing="1" w:after="100" w:afterAutospacing="1"/>
        <w:jc w:val="both"/>
        <w:outlineLvl w:val="1"/>
        <w:rPr>
          <w:rFonts w:ascii="Times New Roman" w:eastAsia="Times New Roman" w:hAnsi="Times New Roman" w:cs="Times New Roman"/>
          <w:b/>
          <w:bCs/>
          <w:kern w:val="0"/>
          <w:sz w:val="36"/>
          <w:szCs w:val="36"/>
          <w:lang w:val="en-US" w:eastAsia="fr-FR"/>
          <w14:ligatures w14:val="none"/>
        </w:rPr>
      </w:pPr>
      <w:r w:rsidRPr="00131802">
        <w:rPr>
          <w:rFonts w:ascii="Times New Roman" w:eastAsia="Times New Roman" w:hAnsi="Times New Roman" w:cs="Times New Roman"/>
          <w:b/>
          <w:bCs/>
          <w:kern w:val="0"/>
          <w:sz w:val="36"/>
          <w:szCs w:val="36"/>
          <w:lang w:val="en-US" w:eastAsia="fr-FR"/>
          <w14:ligatures w14:val="none"/>
        </w:rPr>
        <w:t xml:space="preserve">Contribution to the </w:t>
      </w:r>
      <w:r w:rsidR="00C71EB1">
        <w:rPr>
          <w:rFonts w:ascii="Times New Roman" w:eastAsia="Times New Roman" w:hAnsi="Times New Roman" w:cs="Times New Roman"/>
          <w:b/>
          <w:bCs/>
          <w:kern w:val="0"/>
          <w:sz w:val="36"/>
          <w:szCs w:val="36"/>
          <w:lang w:val="en-US" w:eastAsia="fr-FR"/>
          <w14:ligatures w14:val="none"/>
        </w:rPr>
        <w:t xml:space="preserve">UN </w:t>
      </w:r>
      <w:r w:rsidRPr="00131802">
        <w:rPr>
          <w:rFonts w:ascii="Times New Roman" w:eastAsia="Times New Roman" w:hAnsi="Times New Roman" w:cs="Times New Roman"/>
          <w:b/>
          <w:bCs/>
          <w:kern w:val="0"/>
          <w:sz w:val="36"/>
          <w:szCs w:val="36"/>
          <w:lang w:val="en-US" w:eastAsia="fr-FR"/>
          <w14:ligatures w14:val="none"/>
        </w:rPr>
        <w:t>Thematic Report on Forever Chemicals and Human Rights</w:t>
      </w:r>
    </w:p>
    <w:p w14:paraId="3FCBB69E" w14:textId="77777777" w:rsidR="00131802" w:rsidRPr="00131802" w:rsidRDefault="00131802" w:rsidP="00131802">
      <w:pPr>
        <w:spacing w:before="100" w:beforeAutospacing="1" w:after="100" w:afterAutospacing="1"/>
        <w:jc w:val="both"/>
        <w:outlineLvl w:val="1"/>
        <w:rPr>
          <w:rFonts w:ascii="Times New Roman" w:eastAsia="Times New Roman" w:hAnsi="Times New Roman" w:cs="Times New Roman"/>
          <w:b/>
          <w:bCs/>
          <w:kern w:val="0"/>
          <w:sz w:val="28"/>
          <w:szCs w:val="28"/>
          <w:lang w:val="en-US" w:eastAsia="fr-FR"/>
          <w14:ligatures w14:val="none"/>
        </w:rPr>
      </w:pPr>
    </w:p>
    <w:p w14:paraId="0529A8D7" w14:textId="18142707" w:rsidR="00131802" w:rsidRDefault="00131802" w:rsidP="00131802">
      <w:pPr>
        <w:spacing w:before="100" w:beforeAutospacing="1" w:after="100" w:afterAutospacing="1"/>
        <w:jc w:val="both"/>
        <w:outlineLvl w:val="1"/>
        <w:rPr>
          <w:rFonts w:ascii="Times New Roman" w:eastAsia="Times New Roman" w:hAnsi="Times New Roman" w:cs="Times New Roman"/>
          <w:kern w:val="0"/>
          <w:sz w:val="28"/>
          <w:szCs w:val="28"/>
          <w:lang w:eastAsia="fr-FR"/>
          <w14:ligatures w14:val="none"/>
        </w:rPr>
      </w:pPr>
      <w:proofErr w:type="spellStart"/>
      <w:r w:rsidRPr="00131802">
        <w:rPr>
          <w:rFonts w:ascii="Times New Roman" w:eastAsia="Times New Roman" w:hAnsi="Times New Roman" w:cs="Times New Roman"/>
          <w:b/>
          <w:bCs/>
          <w:kern w:val="0"/>
          <w:sz w:val="28"/>
          <w:szCs w:val="28"/>
          <w:lang w:eastAsia="fr-FR"/>
          <w14:ligatures w14:val="none"/>
        </w:rPr>
        <w:t>Submitted</w:t>
      </w:r>
      <w:proofErr w:type="spellEnd"/>
      <w:r w:rsidRPr="00131802">
        <w:rPr>
          <w:rFonts w:ascii="Times New Roman" w:eastAsia="Times New Roman" w:hAnsi="Times New Roman" w:cs="Times New Roman"/>
          <w:b/>
          <w:bCs/>
          <w:kern w:val="0"/>
          <w:sz w:val="28"/>
          <w:szCs w:val="28"/>
          <w:lang w:eastAsia="fr-FR"/>
          <w14:ligatures w14:val="none"/>
        </w:rPr>
        <w:t xml:space="preserve"> by: </w:t>
      </w:r>
      <w:r w:rsidRPr="00131802">
        <w:rPr>
          <w:rFonts w:ascii="Times New Roman" w:eastAsia="Times New Roman" w:hAnsi="Times New Roman" w:cs="Times New Roman"/>
          <w:kern w:val="0"/>
          <w:sz w:val="28"/>
          <w:szCs w:val="28"/>
          <w:lang w:eastAsia="fr-FR"/>
          <w14:ligatures w14:val="none"/>
        </w:rPr>
        <w:t xml:space="preserve">Paolo Crivellari, </w:t>
      </w:r>
      <w:proofErr w:type="spellStart"/>
      <w:r w:rsidRPr="00131802">
        <w:rPr>
          <w:rFonts w:ascii="Times New Roman" w:eastAsia="Times New Roman" w:hAnsi="Times New Roman" w:cs="Times New Roman"/>
          <w:kern w:val="0"/>
          <w:sz w:val="28"/>
          <w:szCs w:val="28"/>
          <w:lang w:eastAsia="fr-FR"/>
          <w14:ligatures w14:val="none"/>
        </w:rPr>
        <w:t>Sociologist</w:t>
      </w:r>
      <w:proofErr w:type="spellEnd"/>
      <w:r w:rsidRPr="00131802">
        <w:rPr>
          <w:rFonts w:ascii="Times New Roman" w:eastAsia="Times New Roman" w:hAnsi="Times New Roman" w:cs="Times New Roman"/>
          <w:kern w:val="0"/>
          <w:sz w:val="28"/>
          <w:szCs w:val="28"/>
          <w:lang w:eastAsia="fr-FR"/>
          <w14:ligatures w14:val="none"/>
        </w:rPr>
        <w:t xml:space="preserve">, Université de Toulouse, </w:t>
      </w:r>
      <w:r>
        <w:rPr>
          <w:rFonts w:ascii="Times New Roman" w:eastAsia="Times New Roman" w:hAnsi="Times New Roman" w:cs="Times New Roman"/>
          <w:kern w:val="0"/>
          <w:sz w:val="28"/>
          <w:szCs w:val="28"/>
          <w:lang w:eastAsia="fr-FR"/>
          <w14:ligatures w14:val="none"/>
        </w:rPr>
        <w:t>CERTOP</w:t>
      </w:r>
      <w:r w:rsidR="00414006">
        <w:rPr>
          <w:rFonts w:ascii="Times New Roman" w:eastAsia="Times New Roman" w:hAnsi="Times New Roman" w:cs="Times New Roman"/>
          <w:kern w:val="0"/>
          <w:sz w:val="28"/>
          <w:szCs w:val="28"/>
          <w:lang w:eastAsia="fr-FR"/>
          <w14:ligatures w14:val="none"/>
        </w:rPr>
        <w:t xml:space="preserve"> (CNRS)</w:t>
      </w:r>
    </w:p>
    <w:p w14:paraId="5F8F6FCB" w14:textId="131B847E" w:rsidR="00414006" w:rsidRPr="00131802" w:rsidRDefault="00414006" w:rsidP="00131802">
      <w:pPr>
        <w:spacing w:before="100" w:beforeAutospacing="1" w:after="100" w:afterAutospacing="1"/>
        <w:jc w:val="both"/>
        <w:outlineLvl w:val="1"/>
        <w:rPr>
          <w:rFonts w:ascii="Times New Roman" w:eastAsia="Times New Roman" w:hAnsi="Times New Roman" w:cs="Times New Roman"/>
          <w:kern w:val="0"/>
          <w:sz w:val="28"/>
          <w:szCs w:val="28"/>
          <w:lang w:eastAsia="fr-FR"/>
          <w14:ligatures w14:val="none"/>
        </w:rPr>
      </w:pPr>
      <w:r>
        <w:rPr>
          <w:rFonts w:ascii="Times New Roman" w:eastAsia="Times New Roman" w:hAnsi="Times New Roman" w:cs="Times New Roman"/>
          <w:kern w:val="0"/>
          <w:sz w:val="28"/>
          <w:szCs w:val="28"/>
          <w:lang w:eastAsia="fr-FR"/>
          <w14:ligatures w14:val="none"/>
        </w:rPr>
        <w:tab/>
        <w:t>paolo.crivellari@iut-tlse3.fr</w:t>
      </w:r>
    </w:p>
    <w:p w14:paraId="01221EE6" w14:textId="21B68D26" w:rsidR="00414006" w:rsidRPr="00414006" w:rsidRDefault="00414006" w:rsidP="00131802">
      <w:pPr>
        <w:spacing w:before="100" w:beforeAutospacing="1" w:after="100" w:afterAutospacing="1"/>
        <w:jc w:val="both"/>
        <w:outlineLvl w:val="1"/>
        <w:rPr>
          <w:rFonts w:ascii="Times New Roman" w:eastAsia="Times New Roman" w:hAnsi="Times New Roman" w:cs="Times New Roman"/>
          <w:kern w:val="0"/>
          <w:sz w:val="28"/>
          <w:szCs w:val="28"/>
          <w:lang w:eastAsia="fr-FR"/>
          <w14:ligatures w14:val="none"/>
        </w:rPr>
      </w:pPr>
      <w:r>
        <w:rPr>
          <w:rFonts w:ascii="Times New Roman" w:eastAsia="Times New Roman" w:hAnsi="Times New Roman" w:cs="Times New Roman"/>
          <w:kern w:val="0"/>
          <w:sz w:val="28"/>
          <w:szCs w:val="28"/>
          <w:lang w:eastAsia="fr-FR"/>
          <w14:ligatures w14:val="none"/>
        </w:rPr>
        <w:tab/>
      </w:r>
      <w:r w:rsidRPr="00414006">
        <w:rPr>
          <w:rFonts w:ascii="Times New Roman" w:eastAsia="Times New Roman" w:hAnsi="Times New Roman" w:cs="Times New Roman"/>
          <w:kern w:val="0"/>
          <w:sz w:val="28"/>
          <w:szCs w:val="28"/>
          <w:lang w:eastAsia="fr-FR"/>
          <w14:ligatures w14:val="none"/>
        </w:rPr>
        <w:t>https://certop.cnrs.fr/crivellari-paolo/</w:t>
      </w:r>
    </w:p>
    <w:p w14:paraId="2A3EE0A0" w14:textId="0AE7FEAE" w:rsidR="00131802" w:rsidRPr="00131802" w:rsidRDefault="00131802" w:rsidP="00131802">
      <w:pPr>
        <w:spacing w:before="100" w:beforeAutospacing="1" w:after="100" w:afterAutospacing="1"/>
        <w:jc w:val="both"/>
        <w:outlineLvl w:val="1"/>
        <w:rPr>
          <w:rFonts w:ascii="Times New Roman" w:eastAsia="Times New Roman" w:hAnsi="Times New Roman" w:cs="Times New Roman"/>
          <w:kern w:val="0"/>
          <w:sz w:val="28"/>
          <w:szCs w:val="28"/>
          <w:lang w:val="en-US" w:eastAsia="fr-FR"/>
          <w14:ligatures w14:val="none"/>
        </w:rPr>
      </w:pPr>
      <w:r w:rsidRPr="00C71EB1">
        <w:rPr>
          <w:rFonts w:ascii="Times New Roman" w:eastAsia="Times New Roman" w:hAnsi="Times New Roman" w:cs="Times New Roman"/>
          <w:b/>
          <w:bCs/>
          <w:kern w:val="0"/>
          <w:sz w:val="28"/>
          <w:szCs w:val="28"/>
          <w:lang w:val="en-US" w:eastAsia="fr-FR"/>
          <w14:ligatures w14:val="none"/>
        </w:rPr>
        <w:t>Focus areas:</w:t>
      </w:r>
      <w:r w:rsidRPr="00131802">
        <w:rPr>
          <w:rFonts w:ascii="Times New Roman" w:eastAsia="Times New Roman" w:hAnsi="Times New Roman" w:cs="Times New Roman"/>
          <w:kern w:val="0"/>
          <w:sz w:val="28"/>
          <w:szCs w:val="28"/>
          <w:lang w:val="en-US" w:eastAsia="fr-FR"/>
          <w14:ligatures w14:val="none"/>
        </w:rPr>
        <w:t xml:space="preserve"> PFAS exposure and impact; Institutional responses; Inequalities and human rights</w:t>
      </w:r>
    </w:p>
    <w:p w14:paraId="493C2D85" w14:textId="77777777" w:rsidR="00131802" w:rsidRPr="00131802" w:rsidRDefault="00131802" w:rsidP="00131802">
      <w:pPr>
        <w:spacing w:before="100" w:beforeAutospacing="1" w:after="100" w:afterAutospacing="1"/>
        <w:jc w:val="both"/>
        <w:outlineLvl w:val="1"/>
        <w:rPr>
          <w:rFonts w:ascii="Times New Roman" w:eastAsia="Times New Roman" w:hAnsi="Times New Roman" w:cs="Times New Roman"/>
          <w:b/>
          <w:bCs/>
          <w:kern w:val="0"/>
          <w:sz w:val="28"/>
          <w:szCs w:val="28"/>
          <w:lang w:val="en-US" w:eastAsia="fr-FR"/>
          <w14:ligatures w14:val="none"/>
        </w:rPr>
      </w:pPr>
      <w:r w:rsidRPr="00131802">
        <w:rPr>
          <w:rFonts w:ascii="Times New Roman" w:eastAsia="Times New Roman" w:hAnsi="Times New Roman" w:cs="Times New Roman"/>
          <w:b/>
          <w:bCs/>
          <w:kern w:val="0"/>
          <w:sz w:val="28"/>
          <w:szCs w:val="28"/>
          <w:lang w:val="en-US" w:eastAsia="fr-FR"/>
          <w14:ligatures w14:val="none"/>
        </w:rPr>
        <w:t xml:space="preserve">Countries: </w:t>
      </w:r>
      <w:r w:rsidRPr="00131802">
        <w:rPr>
          <w:rFonts w:ascii="Times New Roman" w:eastAsia="Times New Roman" w:hAnsi="Times New Roman" w:cs="Times New Roman"/>
          <w:kern w:val="0"/>
          <w:sz w:val="28"/>
          <w:szCs w:val="28"/>
          <w:lang w:val="en-US" w:eastAsia="fr-FR"/>
          <w14:ligatures w14:val="none"/>
        </w:rPr>
        <w:t>Italy and France</w:t>
      </w:r>
    </w:p>
    <w:p w14:paraId="24AB2787" w14:textId="77777777" w:rsidR="00131802" w:rsidRPr="00131802" w:rsidRDefault="00131802" w:rsidP="00131802">
      <w:pPr>
        <w:spacing w:before="100" w:beforeAutospacing="1" w:after="100" w:afterAutospacing="1"/>
        <w:jc w:val="both"/>
        <w:outlineLvl w:val="1"/>
        <w:rPr>
          <w:rFonts w:ascii="Times New Roman" w:eastAsia="Times New Roman" w:hAnsi="Times New Roman" w:cs="Times New Roman"/>
          <w:b/>
          <w:bCs/>
          <w:kern w:val="0"/>
          <w:sz w:val="36"/>
          <w:szCs w:val="36"/>
          <w:lang w:val="en-US" w:eastAsia="fr-FR"/>
          <w14:ligatures w14:val="none"/>
        </w:rPr>
      </w:pPr>
    </w:p>
    <w:p w14:paraId="55182236" w14:textId="77777777" w:rsidR="0021380E" w:rsidRPr="0021380E" w:rsidRDefault="0021380E" w:rsidP="00131802">
      <w:pPr>
        <w:spacing w:before="100" w:beforeAutospacing="1" w:after="100" w:afterAutospacing="1"/>
        <w:jc w:val="both"/>
        <w:outlineLvl w:val="1"/>
        <w:rPr>
          <w:rFonts w:ascii="Times New Roman" w:eastAsia="Times New Roman" w:hAnsi="Times New Roman" w:cs="Times New Roman"/>
          <w:b/>
          <w:bCs/>
          <w:kern w:val="0"/>
          <w:sz w:val="36"/>
          <w:szCs w:val="36"/>
          <w:lang w:val="en-US" w:eastAsia="fr-FR"/>
          <w14:ligatures w14:val="none"/>
        </w:rPr>
      </w:pPr>
      <w:r w:rsidRPr="0021380E">
        <w:rPr>
          <w:rFonts w:ascii="Times New Roman" w:eastAsia="Times New Roman" w:hAnsi="Times New Roman" w:cs="Times New Roman"/>
          <w:b/>
          <w:bCs/>
          <w:kern w:val="0"/>
          <w:sz w:val="36"/>
          <w:szCs w:val="36"/>
          <w:lang w:val="en-US" w:eastAsia="fr-FR"/>
          <w14:ligatures w14:val="none"/>
        </w:rPr>
        <w:t>1. Introduction</w:t>
      </w:r>
    </w:p>
    <w:p w14:paraId="19E545FD" w14:textId="6F614E53" w:rsidR="0021380E" w:rsidRPr="0021380E" w:rsidRDefault="0021380E" w:rsidP="00131802">
      <w:p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I submit this contribution as a sociologist </w:t>
      </w:r>
      <w:r w:rsidR="00071F20">
        <w:rPr>
          <w:rFonts w:ascii="Times New Roman" w:eastAsia="Times New Roman" w:hAnsi="Times New Roman" w:cs="Times New Roman"/>
          <w:kern w:val="0"/>
          <w:lang w:val="en-US" w:eastAsia="fr-FR"/>
          <w14:ligatures w14:val="none"/>
        </w:rPr>
        <w:t xml:space="preserve">(University of Toulouse, France) </w:t>
      </w:r>
      <w:r w:rsidRPr="0021380E">
        <w:rPr>
          <w:rFonts w:ascii="Times New Roman" w:eastAsia="Times New Roman" w:hAnsi="Times New Roman" w:cs="Times New Roman"/>
          <w:kern w:val="0"/>
          <w:lang w:val="en-US" w:eastAsia="fr-FR"/>
          <w14:ligatures w14:val="none"/>
        </w:rPr>
        <w:t xml:space="preserve">working on environmental health, social movements, and the sociology of ignorance, with empirical research conducted since </w:t>
      </w:r>
      <w:r w:rsidRPr="00131802">
        <w:rPr>
          <w:rFonts w:ascii="Times New Roman" w:eastAsia="Times New Roman" w:hAnsi="Times New Roman" w:cs="Times New Roman"/>
          <w:kern w:val="0"/>
          <w:lang w:val="en-US" w:eastAsia="fr-FR"/>
          <w14:ligatures w14:val="none"/>
        </w:rPr>
        <w:t xml:space="preserve">2024 </w:t>
      </w:r>
      <w:r w:rsidRPr="0021380E">
        <w:rPr>
          <w:rFonts w:ascii="Times New Roman" w:eastAsia="Times New Roman" w:hAnsi="Times New Roman" w:cs="Times New Roman"/>
          <w:kern w:val="0"/>
          <w:lang w:val="en-US" w:eastAsia="fr-FR"/>
          <w14:ligatures w14:val="none"/>
        </w:rPr>
        <w:t xml:space="preserve">on PFAS contamination and collective responses in </w:t>
      </w:r>
      <w:r w:rsidRPr="0021380E">
        <w:rPr>
          <w:rFonts w:ascii="Times New Roman" w:eastAsia="Times New Roman" w:hAnsi="Times New Roman" w:cs="Times New Roman"/>
          <w:b/>
          <w:bCs/>
          <w:kern w:val="0"/>
          <w:lang w:val="en-US" w:eastAsia="fr-FR"/>
          <w14:ligatures w14:val="none"/>
        </w:rPr>
        <w:t>Italy (Veneto)</w:t>
      </w:r>
      <w:r w:rsidRPr="0021380E">
        <w:rPr>
          <w:rFonts w:ascii="Times New Roman" w:eastAsia="Times New Roman" w:hAnsi="Times New Roman" w:cs="Times New Roman"/>
          <w:kern w:val="0"/>
          <w:lang w:val="en-US" w:eastAsia="fr-FR"/>
          <w14:ligatures w14:val="none"/>
        </w:rPr>
        <w:t xml:space="preserve"> and </w:t>
      </w:r>
      <w:r w:rsidRPr="0021380E">
        <w:rPr>
          <w:rFonts w:ascii="Times New Roman" w:eastAsia="Times New Roman" w:hAnsi="Times New Roman" w:cs="Times New Roman"/>
          <w:b/>
          <w:bCs/>
          <w:kern w:val="0"/>
          <w:lang w:val="en-US" w:eastAsia="fr-FR"/>
          <w14:ligatures w14:val="none"/>
        </w:rPr>
        <w:t>France</w:t>
      </w:r>
      <w:r w:rsidRPr="0021380E">
        <w:rPr>
          <w:rFonts w:ascii="Times New Roman" w:eastAsia="Times New Roman" w:hAnsi="Times New Roman" w:cs="Times New Roman"/>
          <w:kern w:val="0"/>
          <w:lang w:val="en-US" w:eastAsia="fr-FR"/>
          <w14:ligatures w14:val="none"/>
        </w:rPr>
        <w:t xml:space="preserve">. My work examines how affected communities, NGOs, and local authorities </w:t>
      </w:r>
      <w:proofErr w:type="spellStart"/>
      <w:r w:rsidRPr="0021380E">
        <w:rPr>
          <w:rFonts w:ascii="Times New Roman" w:eastAsia="Times New Roman" w:hAnsi="Times New Roman" w:cs="Times New Roman"/>
          <w:kern w:val="0"/>
          <w:lang w:val="en-US" w:eastAsia="fr-FR"/>
          <w14:ligatures w14:val="none"/>
        </w:rPr>
        <w:t>mobilise</w:t>
      </w:r>
      <w:proofErr w:type="spellEnd"/>
      <w:r w:rsidRPr="0021380E">
        <w:rPr>
          <w:rFonts w:ascii="Times New Roman" w:eastAsia="Times New Roman" w:hAnsi="Times New Roman" w:cs="Times New Roman"/>
          <w:kern w:val="0"/>
          <w:lang w:val="en-US" w:eastAsia="fr-FR"/>
          <w14:ligatures w14:val="none"/>
        </w:rPr>
        <w:t xml:space="preserve"> around PFAS contamination, and how public institutions and corporations produce and maintain ignorance about chemical risks.</w:t>
      </w:r>
    </w:p>
    <w:p w14:paraId="0BBAC29F" w14:textId="77777777" w:rsidR="0021380E" w:rsidRPr="0021380E" w:rsidRDefault="0021380E" w:rsidP="00131802">
      <w:p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This contribution responds in particular to the Special Rapporteur’s interest in:</w:t>
      </w:r>
    </w:p>
    <w:p w14:paraId="16C8FAB9" w14:textId="77777777" w:rsidR="0021380E" w:rsidRPr="0021380E" w:rsidRDefault="0021380E" w:rsidP="00131802">
      <w:pPr>
        <w:numPr>
          <w:ilvl w:val="0"/>
          <w:numId w:val="1"/>
        </w:num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PFAS exposure and impacts on human rights, and</w:t>
      </w:r>
    </w:p>
    <w:p w14:paraId="37473E16" w14:textId="77777777" w:rsidR="0021380E" w:rsidRPr="0021380E" w:rsidRDefault="0021380E" w:rsidP="00131802">
      <w:pPr>
        <w:numPr>
          <w:ilvl w:val="0"/>
          <w:numId w:val="1"/>
        </w:num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Institutional response measures and access to justice.</w:t>
      </w:r>
    </w:p>
    <w:p w14:paraId="43259248" w14:textId="77777777" w:rsidR="0021380E" w:rsidRPr="0021380E" w:rsidRDefault="0021380E" w:rsidP="00131802">
      <w:pPr>
        <w:spacing w:before="100" w:beforeAutospacing="1" w:after="100" w:afterAutospacing="1"/>
        <w:jc w:val="both"/>
        <w:rPr>
          <w:rFonts w:ascii="Times New Roman" w:eastAsia="Times New Roman" w:hAnsi="Times New Roman" w:cs="Times New Roman"/>
          <w:kern w:val="0"/>
          <w:lang w:val="en-US" w:eastAsia="fr-FR"/>
          <w14:ligatures w14:val="none"/>
        </w:rPr>
      </w:pPr>
      <w:r w:rsidRPr="00131802">
        <w:rPr>
          <w:rFonts w:ascii="Times New Roman" w:eastAsia="Times New Roman" w:hAnsi="Times New Roman" w:cs="Times New Roman"/>
          <w:kern w:val="0"/>
          <w:lang w:val="en-US" w:eastAsia="fr-FR"/>
          <w14:ligatures w14:val="none"/>
        </w:rPr>
        <w:t>I approach P</w:t>
      </w:r>
      <w:r w:rsidRPr="0021380E">
        <w:rPr>
          <w:rFonts w:ascii="Times New Roman" w:eastAsia="Times New Roman" w:hAnsi="Times New Roman" w:cs="Times New Roman"/>
          <w:kern w:val="0"/>
          <w:lang w:val="en-US" w:eastAsia="fr-FR"/>
          <w14:ligatures w14:val="none"/>
        </w:rPr>
        <w:t xml:space="preserve">FAS contamination not merely as a technical or environmental issue but as a </w:t>
      </w:r>
      <w:r w:rsidRPr="00131802">
        <w:rPr>
          <w:rFonts w:ascii="Times New Roman" w:eastAsia="Times New Roman" w:hAnsi="Times New Roman" w:cs="Times New Roman"/>
          <w:b/>
          <w:bCs/>
          <w:kern w:val="0"/>
          <w:lang w:val="en-US" w:eastAsia="fr-FR"/>
          <w14:ligatures w14:val="none"/>
        </w:rPr>
        <w:t>configuration</w:t>
      </w:r>
      <w:r w:rsidRPr="0021380E">
        <w:rPr>
          <w:rFonts w:ascii="Times New Roman" w:eastAsia="Times New Roman" w:hAnsi="Times New Roman" w:cs="Times New Roman"/>
          <w:b/>
          <w:bCs/>
          <w:kern w:val="0"/>
          <w:lang w:val="en-US" w:eastAsia="fr-FR"/>
          <w14:ligatures w14:val="none"/>
        </w:rPr>
        <w:t xml:space="preserve"> </w:t>
      </w:r>
      <w:r w:rsidRPr="00131802">
        <w:rPr>
          <w:rFonts w:ascii="Times New Roman" w:eastAsia="Times New Roman" w:hAnsi="Times New Roman" w:cs="Times New Roman"/>
          <w:b/>
          <w:bCs/>
          <w:kern w:val="0"/>
          <w:lang w:val="en-US" w:eastAsia="fr-FR"/>
          <w14:ligatures w14:val="none"/>
        </w:rPr>
        <w:t>of</w:t>
      </w:r>
      <w:r w:rsidRPr="0021380E">
        <w:rPr>
          <w:rFonts w:ascii="Times New Roman" w:eastAsia="Times New Roman" w:hAnsi="Times New Roman" w:cs="Times New Roman"/>
          <w:b/>
          <w:bCs/>
          <w:kern w:val="0"/>
          <w:lang w:val="en-US" w:eastAsia="fr-FR"/>
          <w14:ligatures w14:val="none"/>
        </w:rPr>
        <w:t xml:space="preserve"> power, knowledge, and inequality</w:t>
      </w:r>
      <w:r w:rsidRPr="0021380E">
        <w:rPr>
          <w:rFonts w:ascii="Times New Roman" w:eastAsia="Times New Roman" w:hAnsi="Times New Roman" w:cs="Times New Roman"/>
          <w:kern w:val="0"/>
          <w:lang w:val="en-US" w:eastAsia="fr-FR"/>
          <w14:ligatures w14:val="none"/>
        </w:rPr>
        <w:t xml:space="preserve">. PFAS pollution exemplifies what Rob Nixon calls </w:t>
      </w:r>
      <w:r w:rsidRPr="0021380E">
        <w:rPr>
          <w:rFonts w:ascii="Times New Roman" w:eastAsia="Times New Roman" w:hAnsi="Times New Roman" w:cs="Times New Roman"/>
          <w:b/>
          <w:bCs/>
          <w:kern w:val="0"/>
          <w:lang w:val="en-US" w:eastAsia="fr-FR"/>
          <w14:ligatures w14:val="none"/>
        </w:rPr>
        <w:t>“slow violence”</w:t>
      </w:r>
      <w:r w:rsidRPr="0021380E">
        <w:rPr>
          <w:rFonts w:ascii="Times New Roman" w:eastAsia="Times New Roman" w:hAnsi="Times New Roman" w:cs="Times New Roman"/>
          <w:kern w:val="0"/>
          <w:lang w:val="en-US" w:eastAsia="fr-FR"/>
          <w14:ligatures w14:val="none"/>
        </w:rPr>
        <w:t xml:space="preserve">—a form of harm that unfolds gradually and invisibly, eroding health, ecosystems, and trust across generations. Understanding PFAS as a human-rights challenge therefore requires </w:t>
      </w:r>
      <w:proofErr w:type="spellStart"/>
      <w:r w:rsidRPr="0021380E">
        <w:rPr>
          <w:rFonts w:ascii="Times New Roman" w:eastAsia="Times New Roman" w:hAnsi="Times New Roman" w:cs="Times New Roman"/>
          <w:kern w:val="0"/>
          <w:lang w:val="en-US" w:eastAsia="fr-FR"/>
          <w14:ligatures w14:val="none"/>
        </w:rPr>
        <w:t>analysing</w:t>
      </w:r>
      <w:proofErr w:type="spellEnd"/>
      <w:r w:rsidRPr="0021380E">
        <w:rPr>
          <w:rFonts w:ascii="Times New Roman" w:eastAsia="Times New Roman" w:hAnsi="Times New Roman" w:cs="Times New Roman"/>
          <w:kern w:val="0"/>
          <w:lang w:val="en-US" w:eastAsia="fr-FR"/>
          <w14:ligatures w14:val="none"/>
        </w:rPr>
        <w:t xml:space="preserve"> how social institutions mediate exposure, recognition, and accountability over time.</w:t>
      </w:r>
    </w:p>
    <w:p w14:paraId="1369A827" w14:textId="77777777" w:rsidR="0021380E" w:rsidRPr="0021380E" w:rsidRDefault="0021380E" w:rsidP="00131802">
      <w:p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PFAS pollution raises concerns under multiple human rights: the rights to life, health, and physical integrity; the right to a clean, healthy, and sustainable environment; the rights to information, participation, and effective remedy; and the right to non-discrimination. The persistence of PFAS makes these rights inherently </w:t>
      </w:r>
      <w:r w:rsidRPr="0021380E">
        <w:rPr>
          <w:rFonts w:ascii="Times New Roman" w:eastAsia="Times New Roman" w:hAnsi="Times New Roman" w:cs="Times New Roman"/>
          <w:b/>
          <w:bCs/>
          <w:kern w:val="0"/>
          <w:lang w:val="en-US" w:eastAsia="fr-FR"/>
          <w14:ligatures w14:val="none"/>
        </w:rPr>
        <w:t>intergenerational</w:t>
      </w:r>
      <w:r w:rsidRPr="0021380E">
        <w:rPr>
          <w:rFonts w:ascii="Times New Roman" w:eastAsia="Times New Roman" w:hAnsi="Times New Roman" w:cs="Times New Roman"/>
          <w:kern w:val="0"/>
          <w:lang w:val="en-US" w:eastAsia="fr-FR"/>
          <w14:ligatures w14:val="none"/>
        </w:rPr>
        <w:t>, extending beyond current populations to future ones.</w:t>
      </w:r>
      <w:r w:rsidRPr="00131802">
        <w:rPr>
          <w:rFonts w:ascii="Times New Roman" w:eastAsia="Times New Roman" w:hAnsi="Times New Roman" w:cs="Times New Roman"/>
          <w:kern w:val="0"/>
          <w:lang w:val="en-US" w:eastAsia="fr-FR"/>
          <w14:ligatures w14:val="none"/>
        </w:rPr>
        <w:t xml:space="preserve"> Understanding PFAS as a human-rights challenge requires looking beyond toxicology to the social structures that determine who is exposed, who is informed, and who is heard.</w:t>
      </w:r>
    </w:p>
    <w:p w14:paraId="5764AB65" w14:textId="77777777" w:rsidR="0021380E" w:rsidRPr="0021380E" w:rsidRDefault="0065734D" w:rsidP="00131802">
      <w:pPr>
        <w:jc w:val="both"/>
        <w:rPr>
          <w:rFonts w:ascii="Times New Roman" w:eastAsia="Times New Roman" w:hAnsi="Times New Roman" w:cs="Times New Roman"/>
          <w:kern w:val="0"/>
          <w:lang w:eastAsia="fr-FR"/>
          <w14:ligatures w14:val="none"/>
        </w:rPr>
      </w:pPr>
      <w:r w:rsidRPr="0065734D">
        <w:rPr>
          <w:rFonts w:ascii="Times New Roman" w:eastAsia="Times New Roman" w:hAnsi="Times New Roman" w:cs="Times New Roman"/>
          <w:noProof/>
          <w:kern w:val="0"/>
          <w:lang w:eastAsia="fr-FR"/>
        </w:rPr>
        <w:lastRenderedPageBreak/>
        <w:pict w14:anchorId="2DD6CEB4">
          <v:rect id="_x0000_i1030" alt="" style="width:453.6pt;height:.05pt;mso-width-percent:0;mso-height-percent:0;mso-width-percent:0;mso-height-percent:0" o:hralign="center" o:hrstd="t" o:hr="t" fillcolor="#a0a0a0" stroked="f"/>
        </w:pict>
      </w:r>
    </w:p>
    <w:p w14:paraId="2F13A6DC" w14:textId="77777777" w:rsidR="007C10D5" w:rsidRDefault="007C10D5" w:rsidP="00131802">
      <w:pPr>
        <w:spacing w:before="100" w:beforeAutospacing="1" w:after="100" w:afterAutospacing="1"/>
        <w:jc w:val="both"/>
        <w:outlineLvl w:val="1"/>
        <w:rPr>
          <w:rFonts w:ascii="Times New Roman" w:eastAsia="Times New Roman" w:hAnsi="Times New Roman" w:cs="Times New Roman"/>
          <w:b/>
          <w:bCs/>
          <w:kern w:val="0"/>
          <w:sz w:val="36"/>
          <w:szCs w:val="36"/>
          <w:lang w:val="en-US" w:eastAsia="fr-FR"/>
          <w14:ligatures w14:val="none"/>
        </w:rPr>
      </w:pPr>
    </w:p>
    <w:p w14:paraId="4C10299E" w14:textId="1531B5AF" w:rsidR="0021380E" w:rsidRPr="0021380E" w:rsidRDefault="0021380E" w:rsidP="00131802">
      <w:pPr>
        <w:spacing w:before="100" w:beforeAutospacing="1" w:after="100" w:afterAutospacing="1"/>
        <w:jc w:val="both"/>
        <w:outlineLvl w:val="1"/>
        <w:rPr>
          <w:rFonts w:ascii="Times New Roman" w:eastAsia="Times New Roman" w:hAnsi="Times New Roman" w:cs="Times New Roman"/>
          <w:b/>
          <w:bCs/>
          <w:kern w:val="0"/>
          <w:sz w:val="36"/>
          <w:szCs w:val="36"/>
          <w:lang w:val="en-US" w:eastAsia="fr-FR"/>
          <w14:ligatures w14:val="none"/>
        </w:rPr>
      </w:pPr>
      <w:r w:rsidRPr="0021380E">
        <w:rPr>
          <w:rFonts w:ascii="Times New Roman" w:eastAsia="Times New Roman" w:hAnsi="Times New Roman" w:cs="Times New Roman"/>
          <w:b/>
          <w:bCs/>
          <w:kern w:val="0"/>
          <w:sz w:val="36"/>
          <w:szCs w:val="36"/>
          <w:lang w:val="en-US" w:eastAsia="fr-FR"/>
          <w14:ligatures w14:val="none"/>
        </w:rPr>
        <w:t>2. PFAS exposure, impacts, and inequalities</w:t>
      </w:r>
    </w:p>
    <w:p w14:paraId="231969C4" w14:textId="4463ECD3" w:rsidR="0021380E" w:rsidRPr="0021380E" w:rsidRDefault="0021380E" w:rsidP="00131802">
      <w:p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PFAS exposures are </w:t>
      </w:r>
      <w:r w:rsidRPr="00131802">
        <w:rPr>
          <w:rFonts w:ascii="Times New Roman" w:eastAsia="Times New Roman" w:hAnsi="Times New Roman" w:cs="Times New Roman"/>
          <w:b/>
          <w:bCs/>
          <w:kern w:val="0"/>
          <w:lang w:val="en-US" w:eastAsia="fr-FR"/>
          <w14:ligatures w14:val="none"/>
        </w:rPr>
        <w:t xml:space="preserve">socially structured. </w:t>
      </w:r>
      <w:r w:rsidRPr="0021380E">
        <w:rPr>
          <w:rFonts w:ascii="Times New Roman" w:eastAsia="Times New Roman" w:hAnsi="Times New Roman" w:cs="Times New Roman"/>
          <w:kern w:val="0"/>
          <w:lang w:val="en-US" w:eastAsia="fr-FR"/>
          <w14:ligatures w14:val="none"/>
        </w:rPr>
        <w:t xml:space="preserve">The fact that PFAS are found “everywhere” can obscure the reality that </w:t>
      </w:r>
      <w:r w:rsidRPr="0021380E">
        <w:rPr>
          <w:rFonts w:ascii="Times New Roman" w:eastAsia="Times New Roman" w:hAnsi="Times New Roman" w:cs="Times New Roman"/>
          <w:b/>
          <w:bCs/>
          <w:kern w:val="0"/>
          <w:lang w:val="en-US" w:eastAsia="fr-FR"/>
          <w14:ligatures w14:val="none"/>
        </w:rPr>
        <w:t>some places and groups bear far greater burdens</w:t>
      </w:r>
      <w:r w:rsidRPr="0021380E">
        <w:rPr>
          <w:rFonts w:ascii="Times New Roman" w:eastAsia="Times New Roman" w:hAnsi="Times New Roman" w:cs="Times New Roman"/>
          <w:kern w:val="0"/>
          <w:lang w:val="en-US" w:eastAsia="fr-FR"/>
          <w14:ligatures w14:val="none"/>
        </w:rPr>
        <w:t xml:space="preserve"> than others. Contamination is concentrated around specific industrial and infrastructural sites—chemical plants, airports, waste facilities, incinerators—disproportionately affecting residents and workers in those areas.</w:t>
      </w:r>
      <w:r w:rsidR="00EC6D79" w:rsidRPr="00071F20">
        <w:rPr>
          <w:lang w:val="en-US"/>
        </w:rPr>
        <w:t xml:space="preserve"> </w:t>
      </w:r>
      <w:r w:rsidR="00EC6D79" w:rsidRPr="00EC6D79">
        <w:rPr>
          <w:rFonts w:ascii="Times New Roman" w:eastAsia="Times New Roman" w:hAnsi="Times New Roman" w:cs="Times New Roman"/>
          <w:kern w:val="0"/>
          <w:lang w:val="en-US" w:eastAsia="fr-FR"/>
          <w14:ligatures w14:val="none"/>
        </w:rPr>
        <w:t>PFAS degradation products like TFA are increasingly found in water and food</w:t>
      </w:r>
      <w:r w:rsidR="00A55538">
        <w:rPr>
          <w:rFonts w:ascii="Times New Roman" w:eastAsia="Times New Roman" w:hAnsi="Times New Roman" w:cs="Times New Roman"/>
          <w:kern w:val="0"/>
          <w:lang w:val="en-US" w:eastAsia="fr-FR"/>
          <w14:ligatures w14:val="none"/>
        </w:rPr>
        <w:t xml:space="preserve"> </w:t>
      </w:r>
      <w:r w:rsidR="00EC6D79" w:rsidRPr="00EC6D79">
        <w:rPr>
          <w:rFonts w:ascii="Times New Roman" w:eastAsia="Times New Roman" w:hAnsi="Times New Roman" w:cs="Times New Roman"/>
          <w:kern w:val="0"/>
          <w:lang w:val="en-US" w:eastAsia="fr-FR"/>
          <w14:ligatures w14:val="none"/>
        </w:rPr>
        <w:t>and may be even more mobile and pervasive than earlier PFAS</w:t>
      </w:r>
      <w:r w:rsidR="00EC6D79">
        <w:rPr>
          <w:rFonts w:ascii="Times New Roman" w:eastAsia="Times New Roman" w:hAnsi="Times New Roman" w:cs="Times New Roman"/>
          <w:kern w:val="0"/>
          <w:lang w:val="en-US" w:eastAsia="fr-FR"/>
          <w14:ligatures w14:val="none"/>
        </w:rPr>
        <w:t>.</w:t>
      </w:r>
    </w:p>
    <w:p w14:paraId="20FB561A" w14:textId="77777777" w:rsidR="0021380E" w:rsidRPr="0021380E" w:rsidRDefault="0021380E" w:rsidP="00131802">
      <w:pPr>
        <w:spacing w:before="100" w:beforeAutospacing="1" w:after="100" w:afterAutospacing="1"/>
        <w:jc w:val="both"/>
        <w:outlineLvl w:val="2"/>
        <w:rPr>
          <w:rFonts w:ascii="Times New Roman" w:eastAsia="Times New Roman" w:hAnsi="Times New Roman" w:cs="Times New Roman"/>
          <w:b/>
          <w:bCs/>
          <w:kern w:val="0"/>
          <w:sz w:val="27"/>
          <w:szCs w:val="27"/>
          <w:lang w:val="en-US" w:eastAsia="fr-FR"/>
          <w14:ligatures w14:val="none"/>
        </w:rPr>
      </w:pPr>
      <w:r w:rsidRPr="0021380E">
        <w:rPr>
          <w:rFonts w:ascii="Times New Roman" w:eastAsia="Times New Roman" w:hAnsi="Times New Roman" w:cs="Times New Roman"/>
          <w:b/>
          <w:bCs/>
          <w:kern w:val="0"/>
          <w:sz w:val="27"/>
          <w:szCs w:val="27"/>
          <w:lang w:val="en-US" w:eastAsia="fr-FR"/>
          <w14:ligatures w14:val="none"/>
        </w:rPr>
        <w:t>The Veneto case (Italy)</w:t>
      </w:r>
    </w:p>
    <w:p w14:paraId="6522EB60" w14:textId="3564A946" w:rsidR="0021380E" w:rsidRPr="0021380E" w:rsidRDefault="0021380E" w:rsidP="00131802">
      <w:p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In the Veneto region, the </w:t>
      </w:r>
      <w:proofErr w:type="spellStart"/>
      <w:r w:rsidRPr="0021380E">
        <w:rPr>
          <w:rFonts w:ascii="Times New Roman" w:eastAsia="Times New Roman" w:hAnsi="Times New Roman" w:cs="Times New Roman"/>
          <w:b/>
          <w:bCs/>
          <w:kern w:val="0"/>
          <w:lang w:val="en-US" w:eastAsia="fr-FR"/>
          <w14:ligatures w14:val="none"/>
        </w:rPr>
        <w:t>Miteni</w:t>
      </w:r>
      <w:proofErr w:type="spellEnd"/>
      <w:r w:rsidRPr="0021380E">
        <w:rPr>
          <w:rFonts w:ascii="Times New Roman" w:eastAsia="Times New Roman" w:hAnsi="Times New Roman" w:cs="Times New Roman"/>
          <w:b/>
          <w:bCs/>
          <w:kern w:val="0"/>
          <w:lang w:val="en-US" w:eastAsia="fr-FR"/>
          <w14:ligatures w14:val="none"/>
        </w:rPr>
        <w:t xml:space="preserve"> chemical plant in Trissino</w:t>
      </w:r>
      <w:r w:rsidRPr="0021380E">
        <w:rPr>
          <w:rFonts w:ascii="Times New Roman" w:eastAsia="Times New Roman" w:hAnsi="Times New Roman" w:cs="Times New Roman"/>
          <w:kern w:val="0"/>
          <w:lang w:val="en-US" w:eastAsia="fr-FR"/>
          <w14:ligatures w14:val="none"/>
        </w:rPr>
        <w:t xml:space="preserve"> contaminated groundwater and drinking water supplies for an estimated 3</w:t>
      </w:r>
      <w:r w:rsidR="00071F20">
        <w:rPr>
          <w:rFonts w:ascii="Times New Roman" w:eastAsia="Times New Roman" w:hAnsi="Times New Roman" w:cs="Times New Roman"/>
          <w:kern w:val="0"/>
          <w:lang w:val="en-US" w:eastAsia="fr-FR"/>
          <w14:ligatures w14:val="none"/>
        </w:rPr>
        <w:t>0</w:t>
      </w:r>
      <w:r w:rsidRPr="0021380E">
        <w:rPr>
          <w:rFonts w:ascii="Times New Roman" w:eastAsia="Times New Roman" w:hAnsi="Times New Roman" w:cs="Times New Roman"/>
          <w:kern w:val="0"/>
          <w:lang w:val="en-US" w:eastAsia="fr-FR"/>
          <w14:ligatures w14:val="none"/>
        </w:rPr>
        <w:t xml:space="preserve">0,000 people. For decades, emissions of perfluorooctanoic acid (PFOA) and related PFAS went largely unmonitored and uncommunicated. Comprehensive biomonitoring and public disclosure only followed years of local </w:t>
      </w:r>
      <w:proofErr w:type="spellStart"/>
      <w:r w:rsidRPr="0021380E">
        <w:rPr>
          <w:rFonts w:ascii="Times New Roman" w:eastAsia="Times New Roman" w:hAnsi="Times New Roman" w:cs="Times New Roman"/>
          <w:kern w:val="0"/>
          <w:lang w:val="en-US" w:eastAsia="fr-FR"/>
          <w14:ligatures w14:val="none"/>
        </w:rPr>
        <w:t>mobilisation</w:t>
      </w:r>
      <w:proofErr w:type="spellEnd"/>
      <w:r w:rsidRPr="0021380E">
        <w:rPr>
          <w:rFonts w:ascii="Times New Roman" w:eastAsia="Times New Roman" w:hAnsi="Times New Roman" w:cs="Times New Roman"/>
          <w:kern w:val="0"/>
          <w:lang w:val="en-US" w:eastAsia="fr-FR"/>
          <w14:ligatures w14:val="none"/>
        </w:rPr>
        <w:t xml:space="preserve"> and independent research.</w:t>
      </w:r>
    </w:p>
    <w:p w14:paraId="07ACAA1B" w14:textId="46A022DC" w:rsidR="0021380E" w:rsidRPr="0021380E" w:rsidRDefault="0021380E" w:rsidP="00131802">
      <w:p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In his </w:t>
      </w:r>
      <w:r w:rsidRPr="0021380E">
        <w:rPr>
          <w:rFonts w:ascii="Times New Roman" w:eastAsia="Times New Roman" w:hAnsi="Times New Roman" w:cs="Times New Roman"/>
          <w:b/>
          <w:bCs/>
          <w:kern w:val="0"/>
          <w:lang w:val="en-US" w:eastAsia="fr-FR"/>
          <w14:ligatures w14:val="none"/>
        </w:rPr>
        <w:t>country visit to Italy</w:t>
      </w:r>
      <w:r w:rsidR="007C10D5">
        <w:rPr>
          <w:rFonts w:ascii="Times New Roman" w:eastAsia="Times New Roman" w:hAnsi="Times New Roman" w:cs="Times New Roman"/>
          <w:b/>
          <w:bCs/>
          <w:kern w:val="0"/>
          <w:lang w:val="en-US" w:eastAsia="fr-FR"/>
          <w14:ligatures w14:val="none"/>
        </w:rPr>
        <w:t xml:space="preserve"> (2021)</w:t>
      </w:r>
      <w:r w:rsidRPr="0021380E">
        <w:rPr>
          <w:rFonts w:ascii="Times New Roman" w:eastAsia="Times New Roman" w:hAnsi="Times New Roman" w:cs="Times New Roman"/>
          <w:kern w:val="0"/>
          <w:lang w:val="en-US" w:eastAsia="fr-FR"/>
          <w14:ligatures w14:val="none"/>
        </w:rPr>
        <w:t xml:space="preserve">, the Special Rapporteur on toxics and human rights already documented serious shortcomings by </w:t>
      </w:r>
      <w:r w:rsidRPr="0021380E">
        <w:rPr>
          <w:rFonts w:ascii="Times New Roman" w:eastAsia="Times New Roman" w:hAnsi="Times New Roman" w:cs="Times New Roman"/>
          <w:b/>
          <w:bCs/>
          <w:kern w:val="0"/>
          <w:lang w:val="en-US" w:eastAsia="fr-FR"/>
          <w14:ligatures w14:val="none"/>
        </w:rPr>
        <w:t>the Region of Veneto</w:t>
      </w:r>
      <w:r w:rsidRPr="0021380E">
        <w:rPr>
          <w:rFonts w:ascii="Times New Roman" w:eastAsia="Times New Roman" w:hAnsi="Times New Roman" w:cs="Times New Roman"/>
          <w:kern w:val="0"/>
          <w:lang w:val="en-US" w:eastAsia="fr-FR"/>
          <w14:ligatures w14:val="none"/>
        </w:rPr>
        <w:t xml:space="preserve"> in providing timely and transparent information to affected residents. He highlighted delays in risk communication and the absence of effective participation mechanisms for exposed populations. These criticisms remain highly relevant today, as local institutions continue to rely on technical and legal management strategies that exclude citizens from decision-making</w:t>
      </w:r>
      <w:r w:rsidR="00A55538">
        <w:rPr>
          <w:rFonts w:ascii="Times New Roman" w:eastAsia="Times New Roman" w:hAnsi="Times New Roman" w:cs="Times New Roman"/>
          <w:kern w:val="0"/>
          <w:lang w:val="en-US" w:eastAsia="fr-FR"/>
          <w14:ligatures w14:val="none"/>
        </w:rPr>
        <w:t xml:space="preserve"> (for example in remediation measures)</w:t>
      </w:r>
      <w:r w:rsidRPr="0021380E">
        <w:rPr>
          <w:rFonts w:ascii="Times New Roman" w:eastAsia="Times New Roman" w:hAnsi="Times New Roman" w:cs="Times New Roman"/>
          <w:kern w:val="0"/>
          <w:lang w:val="en-US" w:eastAsia="fr-FR"/>
          <w14:ligatures w14:val="none"/>
        </w:rPr>
        <w:t>.</w:t>
      </w:r>
    </w:p>
    <w:p w14:paraId="06067453" w14:textId="0866295E" w:rsidR="0021380E" w:rsidRPr="0021380E" w:rsidRDefault="0021380E" w:rsidP="00131802">
      <w:p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Beyond health and environmental impacts, the Veneto case reveals a deep </w:t>
      </w:r>
      <w:r w:rsidRPr="0021380E">
        <w:rPr>
          <w:rFonts w:ascii="Times New Roman" w:eastAsia="Times New Roman" w:hAnsi="Times New Roman" w:cs="Times New Roman"/>
          <w:b/>
          <w:bCs/>
          <w:kern w:val="0"/>
          <w:lang w:val="en-US" w:eastAsia="fr-FR"/>
          <w14:ligatures w14:val="none"/>
        </w:rPr>
        <w:t>sense of betrayal and loss of trust</w:t>
      </w:r>
      <w:r w:rsidRPr="0021380E">
        <w:rPr>
          <w:rFonts w:ascii="Times New Roman" w:eastAsia="Times New Roman" w:hAnsi="Times New Roman" w:cs="Times New Roman"/>
          <w:kern w:val="0"/>
          <w:lang w:val="en-US" w:eastAsia="fr-FR"/>
          <w14:ligatures w14:val="none"/>
        </w:rPr>
        <w:t xml:space="preserve"> in public institutions. Residents often describe discovering contamination through the media rather than official communication and interpret institutional silence as a breach of moral and civic duty.</w:t>
      </w:r>
    </w:p>
    <w:p w14:paraId="40A95591" w14:textId="77777777" w:rsidR="0021380E" w:rsidRPr="0021380E" w:rsidRDefault="0021380E" w:rsidP="00131802">
      <w:pPr>
        <w:spacing w:before="100" w:beforeAutospacing="1" w:after="100" w:afterAutospacing="1"/>
        <w:jc w:val="both"/>
        <w:outlineLvl w:val="2"/>
        <w:rPr>
          <w:rFonts w:ascii="Times New Roman" w:eastAsia="Times New Roman" w:hAnsi="Times New Roman" w:cs="Times New Roman"/>
          <w:b/>
          <w:bCs/>
          <w:kern w:val="0"/>
          <w:sz w:val="27"/>
          <w:szCs w:val="27"/>
          <w:lang w:val="en-US" w:eastAsia="fr-FR"/>
          <w14:ligatures w14:val="none"/>
        </w:rPr>
      </w:pPr>
      <w:r w:rsidRPr="0021380E">
        <w:rPr>
          <w:rFonts w:ascii="Times New Roman" w:eastAsia="Times New Roman" w:hAnsi="Times New Roman" w:cs="Times New Roman"/>
          <w:b/>
          <w:bCs/>
          <w:kern w:val="0"/>
          <w:sz w:val="27"/>
          <w:szCs w:val="27"/>
          <w:lang w:val="en-US" w:eastAsia="fr-FR"/>
          <w14:ligatures w14:val="none"/>
        </w:rPr>
        <w:t>The Rhône valley (France)</w:t>
      </w:r>
    </w:p>
    <w:p w14:paraId="3B44651B" w14:textId="16001620" w:rsidR="0021380E" w:rsidRPr="0021380E" w:rsidRDefault="0021380E" w:rsidP="00131802">
      <w:p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In France, PFAS emissions from </w:t>
      </w:r>
      <w:r w:rsidRPr="0021380E">
        <w:rPr>
          <w:rFonts w:ascii="Times New Roman" w:eastAsia="Times New Roman" w:hAnsi="Times New Roman" w:cs="Times New Roman"/>
          <w:b/>
          <w:bCs/>
          <w:kern w:val="0"/>
          <w:lang w:val="en-US" w:eastAsia="fr-FR"/>
          <w14:ligatures w14:val="none"/>
        </w:rPr>
        <w:t>Arkema and Daikin</w:t>
      </w:r>
      <w:r w:rsidRPr="0021380E">
        <w:rPr>
          <w:rFonts w:ascii="Times New Roman" w:eastAsia="Times New Roman" w:hAnsi="Times New Roman" w:cs="Times New Roman"/>
          <w:kern w:val="0"/>
          <w:lang w:val="en-US" w:eastAsia="fr-FR"/>
          <w14:ligatures w14:val="none"/>
        </w:rPr>
        <w:t xml:space="preserve"> in the “</w:t>
      </w:r>
      <w:proofErr w:type="spellStart"/>
      <w:r w:rsidRPr="0021380E">
        <w:rPr>
          <w:rFonts w:ascii="Times New Roman" w:eastAsia="Times New Roman" w:hAnsi="Times New Roman" w:cs="Times New Roman"/>
          <w:kern w:val="0"/>
          <w:lang w:val="en-US" w:eastAsia="fr-FR"/>
          <w14:ligatures w14:val="none"/>
        </w:rPr>
        <w:t>vallée</w:t>
      </w:r>
      <w:proofErr w:type="spellEnd"/>
      <w:r w:rsidRPr="0021380E">
        <w:rPr>
          <w:rFonts w:ascii="Times New Roman" w:eastAsia="Times New Roman" w:hAnsi="Times New Roman" w:cs="Times New Roman"/>
          <w:kern w:val="0"/>
          <w:lang w:val="en-US" w:eastAsia="fr-FR"/>
          <w14:ligatures w14:val="none"/>
        </w:rPr>
        <w:t xml:space="preserve"> de la </w:t>
      </w:r>
      <w:proofErr w:type="spellStart"/>
      <w:r w:rsidRPr="0021380E">
        <w:rPr>
          <w:rFonts w:ascii="Times New Roman" w:eastAsia="Times New Roman" w:hAnsi="Times New Roman" w:cs="Times New Roman"/>
          <w:kern w:val="0"/>
          <w:lang w:val="en-US" w:eastAsia="fr-FR"/>
          <w14:ligatures w14:val="none"/>
        </w:rPr>
        <w:t>chimie</w:t>
      </w:r>
      <w:proofErr w:type="spellEnd"/>
      <w:r w:rsidRPr="0021380E">
        <w:rPr>
          <w:rFonts w:ascii="Times New Roman" w:eastAsia="Times New Roman" w:hAnsi="Times New Roman" w:cs="Times New Roman"/>
          <w:kern w:val="0"/>
          <w:lang w:val="en-US" w:eastAsia="fr-FR"/>
          <w14:ligatures w14:val="none"/>
        </w:rPr>
        <w:t>” near Lyon have contaminated soil</w:t>
      </w:r>
      <w:r w:rsidR="00F83DBA">
        <w:rPr>
          <w:rFonts w:ascii="Times New Roman" w:eastAsia="Times New Roman" w:hAnsi="Times New Roman" w:cs="Times New Roman"/>
          <w:kern w:val="0"/>
          <w:lang w:val="en-US" w:eastAsia="fr-FR"/>
          <w14:ligatures w14:val="none"/>
        </w:rPr>
        <w:t xml:space="preserve"> and</w:t>
      </w:r>
      <w:r w:rsidRPr="0021380E">
        <w:rPr>
          <w:rFonts w:ascii="Times New Roman" w:eastAsia="Times New Roman" w:hAnsi="Times New Roman" w:cs="Times New Roman"/>
          <w:kern w:val="0"/>
          <w:lang w:val="en-US" w:eastAsia="fr-FR"/>
          <w14:ligatures w14:val="none"/>
        </w:rPr>
        <w:t xml:space="preserve"> surface water, prompting local authorities to issue restrictions on consumption and to file legal complaints against companies. National investigations later identified </w:t>
      </w:r>
      <w:r w:rsidR="00BE2B54">
        <w:rPr>
          <w:rFonts w:ascii="Times New Roman" w:eastAsia="Times New Roman" w:hAnsi="Times New Roman" w:cs="Times New Roman"/>
          <w:kern w:val="0"/>
          <w:lang w:val="en-US" w:eastAsia="fr-FR"/>
          <w14:ligatures w14:val="none"/>
        </w:rPr>
        <w:t>many</w:t>
      </w:r>
      <w:r w:rsidR="007701DD">
        <w:rPr>
          <w:rFonts w:ascii="Times New Roman" w:eastAsia="Times New Roman" w:hAnsi="Times New Roman" w:cs="Times New Roman"/>
          <w:kern w:val="0"/>
          <w:lang w:val="en-US" w:eastAsia="fr-FR"/>
          <w14:ligatures w14:val="none"/>
        </w:rPr>
        <w:t xml:space="preserve"> </w:t>
      </w:r>
      <w:r w:rsidRPr="0021380E">
        <w:rPr>
          <w:rFonts w:ascii="Times New Roman" w:eastAsia="Times New Roman" w:hAnsi="Times New Roman" w:cs="Times New Roman"/>
          <w:kern w:val="0"/>
          <w:lang w:val="en-US" w:eastAsia="fr-FR"/>
          <w14:ligatures w14:val="none"/>
        </w:rPr>
        <w:t>potential PFAS-emitting industrial sites. As in Veneto, public recognition of contamination came only after years of industrial secrecy and civil-society pressure.</w:t>
      </w:r>
    </w:p>
    <w:p w14:paraId="49E796F2" w14:textId="77777777" w:rsidR="0021380E" w:rsidRPr="0021380E" w:rsidRDefault="0021380E" w:rsidP="00131802">
      <w:pPr>
        <w:spacing w:before="100" w:beforeAutospacing="1" w:after="100" w:afterAutospacing="1"/>
        <w:jc w:val="both"/>
        <w:outlineLvl w:val="2"/>
        <w:rPr>
          <w:rFonts w:ascii="Times New Roman" w:eastAsia="Times New Roman" w:hAnsi="Times New Roman" w:cs="Times New Roman"/>
          <w:b/>
          <w:bCs/>
          <w:kern w:val="0"/>
          <w:sz w:val="27"/>
          <w:szCs w:val="27"/>
          <w:lang w:val="en-US" w:eastAsia="fr-FR"/>
          <w14:ligatures w14:val="none"/>
        </w:rPr>
      </w:pPr>
      <w:r w:rsidRPr="0021380E">
        <w:rPr>
          <w:rFonts w:ascii="Times New Roman" w:eastAsia="Times New Roman" w:hAnsi="Times New Roman" w:cs="Times New Roman"/>
          <w:b/>
          <w:bCs/>
          <w:kern w:val="0"/>
          <w:sz w:val="27"/>
          <w:szCs w:val="27"/>
          <w:lang w:val="en-US" w:eastAsia="fr-FR"/>
          <w14:ligatures w14:val="none"/>
        </w:rPr>
        <w:t>Inequality dimensions</w:t>
      </w:r>
    </w:p>
    <w:p w14:paraId="5496AF75" w14:textId="77777777" w:rsidR="0021380E" w:rsidRPr="0021380E" w:rsidRDefault="0021380E" w:rsidP="00131802">
      <w:p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Across both countries, PFAS exposure intersects with social inequalities:</w:t>
      </w:r>
    </w:p>
    <w:p w14:paraId="33D60AC6" w14:textId="3F3900E2" w:rsidR="0021380E" w:rsidRPr="0021380E" w:rsidRDefault="0021380E" w:rsidP="00131802">
      <w:pPr>
        <w:numPr>
          <w:ilvl w:val="0"/>
          <w:numId w:val="2"/>
        </w:num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b/>
          <w:bCs/>
          <w:kern w:val="0"/>
          <w:lang w:val="en-US" w:eastAsia="fr-FR"/>
          <w14:ligatures w14:val="none"/>
        </w:rPr>
        <w:t>Territorial inequalities:</w:t>
      </w:r>
      <w:r w:rsidRPr="0021380E">
        <w:rPr>
          <w:rFonts w:ascii="Times New Roman" w:eastAsia="Times New Roman" w:hAnsi="Times New Roman" w:cs="Times New Roman"/>
          <w:kern w:val="0"/>
          <w:lang w:val="en-US" w:eastAsia="fr-FR"/>
          <w14:ligatures w14:val="none"/>
        </w:rPr>
        <w:t xml:space="preserve"> pollution is often concentrated in working-class areas with limited political influence and economic alternatives</w:t>
      </w:r>
      <w:r w:rsidR="00071F20">
        <w:rPr>
          <w:rFonts w:ascii="Times New Roman" w:eastAsia="Times New Roman" w:hAnsi="Times New Roman" w:cs="Times New Roman"/>
          <w:kern w:val="0"/>
          <w:lang w:val="en-US" w:eastAsia="fr-FR"/>
          <w14:ligatures w14:val="none"/>
        </w:rPr>
        <w:t>, resulting in “sacrifice zones”</w:t>
      </w:r>
      <w:r w:rsidRPr="0021380E">
        <w:rPr>
          <w:rFonts w:ascii="Times New Roman" w:eastAsia="Times New Roman" w:hAnsi="Times New Roman" w:cs="Times New Roman"/>
          <w:kern w:val="0"/>
          <w:lang w:val="en-US" w:eastAsia="fr-FR"/>
          <w14:ligatures w14:val="none"/>
        </w:rPr>
        <w:t xml:space="preserve">. Yet PFAS exposure also affects some </w:t>
      </w:r>
      <w:r w:rsidRPr="0021380E">
        <w:rPr>
          <w:rFonts w:ascii="Times New Roman" w:eastAsia="Times New Roman" w:hAnsi="Times New Roman" w:cs="Times New Roman"/>
          <w:b/>
          <w:bCs/>
          <w:kern w:val="0"/>
          <w:lang w:val="en-US" w:eastAsia="fr-FR"/>
          <w14:ligatures w14:val="none"/>
        </w:rPr>
        <w:t>wealthier industrial areas</w:t>
      </w:r>
      <w:r w:rsidRPr="0021380E">
        <w:rPr>
          <w:rFonts w:ascii="Times New Roman" w:eastAsia="Times New Roman" w:hAnsi="Times New Roman" w:cs="Times New Roman"/>
          <w:kern w:val="0"/>
          <w:lang w:val="en-US" w:eastAsia="fr-FR"/>
          <w14:ligatures w14:val="none"/>
        </w:rPr>
        <w:t xml:space="preserve">, as in parts of Veneto </w:t>
      </w:r>
      <w:r w:rsidRPr="0021380E">
        <w:rPr>
          <w:rFonts w:ascii="Times New Roman" w:eastAsia="Times New Roman" w:hAnsi="Times New Roman" w:cs="Times New Roman"/>
          <w:kern w:val="0"/>
          <w:lang w:val="en-US" w:eastAsia="fr-FR"/>
          <w14:ligatures w14:val="none"/>
        </w:rPr>
        <w:lastRenderedPageBreak/>
        <w:t>where tanneries and manufacturing clusters coexist with higher-income communities, showing that economic prosperity does not guarantee protection.</w:t>
      </w:r>
    </w:p>
    <w:p w14:paraId="35681DA8" w14:textId="77777777" w:rsidR="0021380E" w:rsidRPr="0021380E" w:rsidRDefault="0021380E" w:rsidP="00131802">
      <w:pPr>
        <w:numPr>
          <w:ilvl w:val="0"/>
          <w:numId w:val="2"/>
        </w:num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b/>
          <w:bCs/>
          <w:kern w:val="0"/>
          <w:lang w:val="en-US" w:eastAsia="fr-FR"/>
          <w14:ligatures w14:val="none"/>
        </w:rPr>
        <w:t>Socio-economic inequalities:</w:t>
      </w:r>
      <w:r w:rsidRPr="0021380E">
        <w:rPr>
          <w:rFonts w:ascii="Times New Roman" w:eastAsia="Times New Roman" w:hAnsi="Times New Roman" w:cs="Times New Roman"/>
          <w:kern w:val="0"/>
          <w:lang w:val="en-US" w:eastAsia="fr-FR"/>
          <w14:ligatures w14:val="none"/>
        </w:rPr>
        <w:t xml:space="preserve"> wealthier households can afford bottled water, home filtration, or relocation; lower-income residents remain “locked in” place.</w:t>
      </w:r>
    </w:p>
    <w:p w14:paraId="764673B2" w14:textId="2B760464" w:rsidR="0021380E" w:rsidRPr="0021380E" w:rsidRDefault="0021380E" w:rsidP="00131802">
      <w:pPr>
        <w:numPr>
          <w:ilvl w:val="0"/>
          <w:numId w:val="2"/>
        </w:num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b/>
          <w:bCs/>
          <w:kern w:val="0"/>
          <w:lang w:val="en-US" w:eastAsia="fr-FR"/>
          <w14:ligatures w14:val="none"/>
        </w:rPr>
        <w:t>Occupational inequalities:</w:t>
      </w:r>
      <w:r w:rsidRPr="0021380E">
        <w:rPr>
          <w:rFonts w:ascii="Times New Roman" w:eastAsia="Times New Roman" w:hAnsi="Times New Roman" w:cs="Times New Roman"/>
          <w:kern w:val="0"/>
          <w:lang w:val="en-US" w:eastAsia="fr-FR"/>
          <w14:ligatures w14:val="none"/>
        </w:rPr>
        <w:t xml:space="preserve"> chemical workers, firefighters, and waste-sector employees face high exposure risks, often without adequate </w:t>
      </w:r>
      <w:r w:rsidR="007C10D5">
        <w:rPr>
          <w:rFonts w:ascii="Times New Roman" w:eastAsia="Times New Roman" w:hAnsi="Times New Roman" w:cs="Times New Roman"/>
          <w:kern w:val="0"/>
          <w:lang w:val="en-US" w:eastAsia="fr-FR"/>
          <w14:ligatures w14:val="none"/>
        </w:rPr>
        <w:t xml:space="preserve">information, </w:t>
      </w:r>
      <w:r w:rsidRPr="0021380E">
        <w:rPr>
          <w:rFonts w:ascii="Times New Roman" w:eastAsia="Times New Roman" w:hAnsi="Times New Roman" w:cs="Times New Roman"/>
          <w:kern w:val="0"/>
          <w:lang w:val="en-US" w:eastAsia="fr-FR"/>
          <w14:ligatures w14:val="none"/>
        </w:rPr>
        <w:t>monitoring or compensation.</w:t>
      </w:r>
    </w:p>
    <w:p w14:paraId="07D16050" w14:textId="23491FA3" w:rsidR="0021380E" w:rsidRPr="0021380E" w:rsidRDefault="0021380E" w:rsidP="00131802">
      <w:pPr>
        <w:numPr>
          <w:ilvl w:val="0"/>
          <w:numId w:val="2"/>
        </w:num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b/>
          <w:bCs/>
          <w:kern w:val="0"/>
          <w:lang w:val="en-US" w:eastAsia="fr-FR"/>
          <w14:ligatures w14:val="none"/>
        </w:rPr>
        <w:t>Informational inequalities:</w:t>
      </w:r>
      <w:r w:rsidRPr="0021380E">
        <w:rPr>
          <w:rFonts w:ascii="Times New Roman" w:eastAsia="Times New Roman" w:hAnsi="Times New Roman" w:cs="Times New Roman"/>
          <w:kern w:val="0"/>
          <w:lang w:val="en-US" w:eastAsia="fr-FR"/>
          <w14:ligatures w14:val="none"/>
        </w:rPr>
        <w:t xml:space="preserve"> communities with less scientific or legal capital struggle to access or interpret complex toxicological data</w:t>
      </w:r>
      <w:r w:rsidR="007C10D5">
        <w:rPr>
          <w:rFonts w:ascii="Times New Roman" w:eastAsia="Times New Roman" w:hAnsi="Times New Roman" w:cs="Times New Roman"/>
          <w:kern w:val="0"/>
          <w:lang w:val="en-US" w:eastAsia="fr-FR"/>
          <w14:ligatures w14:val="none"/>
        </w:rPr>
        <w:t xml:space="preserve"> and to protect themselves</w:t>
      </w:r>
      <w:r w:rsidRPr="0021380E">
        <w:rPr>
          <w:rFonts w:ascii="Times New Roman" w:eastAsia="Times New Roman" w:hAnsi="Times New Roman" w:cs="Times New Roman"/>
          <w:kern w:val="0"/>
          <w:lang w:val="en-US" w:eastAsia="fr-FR"/>
          <w14:ligatures w14:val="none"/>
        </w:rPr>
        <w:t>.</w:t>
      </w:r>
    </w:p>
    <w:p w14:paraId="06689F3A" w14:textId="77777777" w:rsidR="0021380E" w:rsidRPr="0021380E" w:rsidRDefault="0021380E" w:rsidP="00131802">
      <w:p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At times, affected residents and activists have also faced </w:t>
      </w:r>
      <w:r w:rsidRPr="0021380E">
        <w:rPr>
          <w:rFonts w:ascii="Times New Roman" w:eastAsia="Times New Roman" w:hAnsi="Times New Roman" w:cs="Times New Roman"/>
          <w:b/>
          <w:bCs/>
          <w:kern w:val="0"/>
          <w:lang w:val="en-US" w:eastAsia="fr-FR"/>
          <w14:ligatures w14:val="none"/>
        </w:rPr>
        <w:t>“blame-the-victim” narratives</w:t>
      </w:r>
      <w:r w:rsidRPr="0021380E">
        <w:rPr>
          <w:rFonts w:ascii="Times New Roman" w:eastAsia="Times New Roman" w:hAnsi="Times New Roman" w:cs="Times New Roman"/>
          <w:kern w:val="0"/>
          <w:lang w:val="en-US" w:eastAsia="fr-FR"/>
          <w14:ligatures w14:val="none"/>
        </w:rPr>
        <w:t xml:space="preserve">, being portrayed as alarmist or ungrateful toward local industries. Such stigmatization discourages civic participation and erodes democratic accountability. </w:t>
      </w:r>
      <w:r w:rsidRPr="0021380E">
        <w:rPr>
          <w:rFonts w:ascii="Times New Roman" w:eastAsia="Times New Roman" w:hAnsi="Times New Roman" w:cs="Times New Roman"/>
          <w:b/>
          <w:bCs/>
          <w:kern w:val="0"/>
          <w:lang w:val="en-US" w:eastAsia="fr-FR"/>
          <w14:ligatures w14:val="none"/>
        </w:rPr>
        <w:t>Whistleblowers</w:t>
      </w:r>
      <w:r w:rsidRPr="0021380E">
        <w:rPr>
          <w:rFonts w:ascii="Times New Roman" w:eastAsia="Times New Roman" w:hAnsi="Times New Roman" w:cs="Times New Roman"/>
          <w:kern w:val="0"/>
          <w:lang w:val="en-US" w:eastAsia="fr-FR"/>
          <w14:ligatures w14:val="none"/>
        </w:rPr>
        <w:t xml:space="preserve"> who expose contamination or data suppression often face social and professional retaliation, underscoring the need for their explicit protection.</w:t>
      </w:r>
    </w:p>
    <w:p w14:paraId="76B13674" w14:textId="77777777" w:rsidR="0021380E" w:rsidRPr="0021380E" w:rsidRDefault="0021380E" w:rsidP="00131802">
      <w:p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These inequalities translate directly into </w:t>
      </w:r>
      <w:r w:rsidRPr="0021380E">
        <w:rPr>
          <w:rFonts w:ascii="Times New Roman" w:eastAsia="Times New Roman" w:hAnsi="Times New Roman" w:cs="Times New Roman"/>
          <w:b/>
          <w:bCs/>
          <w:kern w:val="0"/>
          <w:lang w:val="en-US" w:eastAsia="fr-FR"/>
          <w14:ligatures w14:val="none"/>
        </w:rPr>
        <w:t>unequal enjoyment of the rights to health, information, and a healthy environment</w:t>
      </w:r>
      <w:r w:rsidRPr="0021380E">
        <w:rPr>
          <w:rFonts w:ascii="Times New Roman" w:eastAsia="Times New Roman" w:hAnsi="Times New Roman" w:cs="Times New Roman"/>
          <w:kern w:val="0"/>
          <w:lang w:val="en-US" w:eastAsia="fr-FR"/>
          <w14:ligatures w14:val="none"/>
        </w:rPr>
        <w:t>. They also shape who can claim rights and pursue remedies.</w:t>
      </w:r>
    </w:p>
    <w:p w14:paraId="0782FDCD" w14:textId="77777777" w:rsidR="0021380E" w:rsidRPr="0021380E" w:rsidRDefault="0065734D" w:rsidP="00131802">
      <w:pPr>
        <w:jc w:val="both"/>
        <w:rPr>
          <w:rFonts w:ascii="Times New Roman" w:eastAsia="Times New Roman" w:hAnsi="Times New Roman" w:cs="Times New Roman"/>
          <w:kern w:val="0"/>
          <w:lang w:eastAsia="fr-FR"/>
          <w14:ligatures w14:val="none"/>
        </w:rPr>
      </w:pPr>
      <w:r w:rsidRPr="0065734D">
        <w:rPr>
          <w:rFonts w:ascii="Times New Roman" w:eastAsia="Times New Roman" w:hAnsi="Times New Roman" w:cs="Times New Roman"/>
          <w:noProof/>
          <w:kern w:val="0"/>
          <w:lang w:eastAsia="fr-FR"/>
        </w:rPr>
        <w:pict w14:anchorId="24C48A5C">
          <v:rect id="_x0000_i1029" alt="" style="width:453.6pt;height:.05pt;mso-width-percent:0;mso-height-percent:0;mso-width-percent:0;mso-height-percent:0" o:hralign="center" o:hrstd="t" o:hr="t" fillcolor="#a0a0a0" stroked="f"/>
        </w:pict>
      </w:r>
    </w:p>
    <w:p w14:paraId="474F461D" w14:textId="77777777" w:rsidR="0021380E" w:rsidRPr="0021380E" w:rsidRDefault="0021380E" w:rsidP="00131802">
      <w:pPr>
        <w:spacing w:before="100" w:beforeAutospacing="1" w:after="100" w:afterAutospacing="1"/>
        <w:jc w:val="both"/>
        <w:outlineLvl w:val="1"/>
        <w:rPr>
          <w:rFonts w:ascii="Times New Roman" w:eastAsia="Times New Roman" w:hAnsi="Times New Roman" w:cs="Times New Roman"/>
          <w:b/>
          <w:bCs/>
          <w:kern w:val="0"/>
          <w:sz w:val="36"/>
          <w:szCs w:val="36"/>
          <w:lang w:val="en-US" w:eastAsia="fr-FR"/>
          <w14:ligatures w14:val="none"/>
        </w:rPr>
      </w:pPr>
      <w:r w:rsidRPr="0021380E">
        <w:rPr>
          <w:rFonts w:ascii="Times New Roman" w:eastAsia="Times New Roman" w:hAnsi="Times New Roman" w:cs="Times New Roman"/>
          <w:b/>
          <w:bCs/>
          <w:kern w:val="0"/>
          <w:sz w:val="36"/>
          <w:szCs w:val="36"/>
          <w:lang w:val="en-US" w:eastAsia="fr-FR"/>
          <w14:ligatures w14:val="none"/>
        </w:rPr>
        <w:t xml:space="preserve">3. Institutional responses and </w:t>
      </w:r>
      <w:proofErr w:type="spellStart"/>
      <w:r w:rsidRPr="0021380E">
        <w:rPr>
          <w:rFonts w:ascii="Times New Roman" w:eastAsia="Times New Roman" w:hAnsi="Times New Roman" w:cs="Times New Roman"/>
          <w:b/>
          <w:bCs/>
          <w:kern w:val="0"/>
          <w:sz w:val="36"/>
          <w:szCs w:val="36"/>
          <w:lang w:val="en-US" w:eastAsia="fr-FR"/>
          <w14:ligatures w14:val="none"/>
        </w:rPr>
        <w:t>institutionalised</w:t>
      </w:r>
      <w:proofErr w:type="spellEnd"/>
      <w:r w:rsidRPr="0021380E">
        <w:rPr>
          <w:rFonts w:ascii="Times New Roman" w:eastAsia="Times New Roman" w:hAnsi="Times New Roman" w:cs="Times New Roman"/>
          <w:b/>
          <w:bCs/>
          <w:kern w:val="0"/>
          <w:sz w:val="36"/>
          <w:szCs w:val="36"/>
          <w:lang w:val="en-US" w:eastAsia="fr-FR"/>
          <w14:ligatures w14:val="none"/>
        </w:rPr>
        <w:t xml:space="preserve"> ignorance</w:t>
      </w:r>
    </w:p>
    <w:p w14:paraId="4741998E" w14:textId="77777777" w:rsidR="0021380E" w:rsidRPr="0021380E" w:rsidRDefault="0021380E" w:rsidP="00131802">
      <w:p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My research indicates that PFAS governance in Italy and France is marked by </w:t>
      </w:r>
      <w:proofErr w:type="spellStart"/>
      <w:r w:rsidRPr="0021380E">
        <w:rPr>
          <w:rFonts w:ascii="Times New Roman" w:eastAsia="Times New Roman" w:hAnsi="Times New Roman" w:cs="Times New Roman"/>
          <w:b/>
          <w:bCs/>
          <w:kern w:val="0"/>
          <w:lang w:val="en-US" w:eastAsia="fr-FR"/>
          <w14:ligatures w14:val="none"/>
        </w:rPr>
        <w:t>institutionalised</w:t>
      </w:r>
      <w:proofErr w:type="spellEnd"/>
      <w:r w:rsidRPr="0021380E">
        <w:rPr>
          <w:rFonts w:ascii="Times New Roman" w:eastAsia="Times New Roman" w:hAnsi="Times New Roman" w:cs="Times New Roman"/>
          <w:b/>
          <w:bCs/>
          <w:kern w:val="0"/>
          <w:lang w:val="en-US" w:eastAsia="fr-FR"/>
          <w14:ligatures w14:val="none"/>
        </w:rPr>
        <w:t xml:space="preserve"> ignorance</w:t>
      </w:r>
      <w:r w:rsidRPr="0021380E">
        <w:rPr>
          <w:rFonts w:ascii="Times New Roman" w:eastAsia="Times New Roman" w:hAnsi="Times New Roman" w:cs="Times New Roman"/>
          <w:kern w:val="0"/>
          <w:lang w:val="en-US" w:eastAsia="fr-FR"/>
          <w14:ligatures w14:val="none"/>
        </w:rPr>
        <w:t xml:space="preserve">—a pattern in which regulatory agencies, expert bodies and companies delimit what counts as knowledge, delay monitoring, and communicate selectively to </w:t>
      </w:r>
      <w:proofErr w:type="spellStart"/>
      <w:r w:rsidRPr="0021380E">
        <w:rPr>
          <w:rFonts w:ascii="Times New Roman" w:eastAsia="Times New Roman" w:hAnsi="Times New Roman" w:cs="Times New Roman"/>
          <w:kern w:val="0"/>
          <w:lang w:val="en-US" w:eastAsia="fr-FR"/>
          <w14:ligatures w14:val="none"/>
        </w:rPr>
        <w:t>minimise</w:t>
      </w:r>
      <w:proofErr w:type="spellEnd"/>
      <w:r w:rsidRPr="0021380E">
        <w:rPr>
          <w:rFonts w:ascii="Times New Roman" w:eastAsia="Times New Roman" w:hAnsi="Times New Roman" w:cs="Times New Roman"/>
          <w:kern w:val="0"/>
          <w:lang w:val="en-US" w:eastAsia="fr-FR"/>
          <w14:ligatures w14:val="none"/>
        </w:rPr>
        <w:t xml:space="preserve"> perceived urgency.</w:t>
      </w:r>
    </w:p>
    <w:p w14:paraId="3AACC051" w14:textId="77777777" w:rsidR="0021380E" w:rsidRPr="0021380E" w:rsidRDefault="0021380E" w:rsidP="00131802">
      <w:pPr>
        <w:spacing w:before="100" w:beforeAutospacing="1" w:after="100" w:afterAutospacing="1"/>
        <w:jc w:val="both"/>
        <w:rPr>
          <w:rFonts w:ascii="Times New Roman" w:eastAsia="Times New Roman" w:hAnsi="Times New Roman" w:cs="Times New Roman"/>
          <w:kern w:val="0"/>
          <w:lang w:eastAsia="fr-FR"/>
          <w14:ligatures w14:val="none"/>
        </w:rPr>
      </w:pPr>
      <w:proofErr w:type="spellStart"/>
      <w:r w:rsidRPr="0021380E">
        <w:rPr>
          <w:rFonts w:ascii="Times New Roman" w:eastAsia="Times New Roman" w:hAnsi="Times New Roman" w:cs="Times New Roman"/>
          <w:kern w:val="0"/>
          <w:lang w:eastAsia="fr-FR"/>
          <w14:ligatures w14:val="none"/>
        </w:rPr>
        <w:t>Three</w:t>
      </w:r>
      <w:proofErr w:type="spellEnd"/>
      <w:r w:rsidRPr="0021380E">
        <w:rPr>
          <w:rFonts w:ascii="Times New Roman" w:eastAsia="Times New Roman" w:hAnsi="Times New Roman" w:cs="Times New Roman"/>
          <w:kern w:val="0"/>
          <w:lang w:eastAsia="fr-FR"/>
          <w14:ligatures w14:val="none"/>
        </w:rPr>
        <w:t xml:space="preserve"> </w:t>
      </w:r>
      <w:proofErr w:type="spellStart"/>
      <w:r w:rsidRPr="0021380E">
        <w:rPr>
          <w:rFonts w:ascii="Times New Roman" w:eastAsia="Times New Roman" w:hAnsi="Times New Roman" w:cs="Times New Roman"/>
          <w:kern w:val="0"/>
          <w:lang w:eastAsia="fr-FR"/>
          <w14:ligatures w14:val="none"/>
        </w:rPr>
        <w:t>mechanisms</w:t>
      </w:r>
      <w:proofErr w:type="spellEnd"/>
      <w:r w:rsidRPr="0021380E">
        <w:rPr>
          <w:rFonts w:ascii="Times New Roman" w:eastAsia="Times New Roman" w:hAnsi="Times New Roman" w:cs="Times New Roman"/>
          <w:kern w:val="0"/>
          <w:lang w:eastAsia="fr-FR"/>
          <w14:ligatures w14:val="none"/>
        </w:rPr>
        <w:t xml:space="preserve"> are </w:t>
      </w:r>
      <w:proofErr w:type="spellStart"/>
      <w:proofErr w:type="gramStart"/>
      <w:r w:rsidRPr="0021380E">
        <w:rPr>
          <w:rFonts w:ascii="Times New Roman" w:eastAsia="Times New Roman" w:hAnsi="Times New Roman" w:cs="Times New Roman"/>
          <w:kern w:val="0"/>
          <w:lang w:eastAsia="fr-FR"/>
          <w14:ligatures w14:val="none"/>
        </w:rPr>
        <w:t>recurrent</w:t>
      </w:r>
      <w:proofErr w:type="spellEnd"/>
      <w:r w:rsidRPr="0021380E">
        <w:rPr>
          <w:rFonts w:ascii="Times New Roman" w:eastAsia="Times New Roman" w:hAnsi="Times New Roman" w:cs="Times New Roman"/>
          <w:kern w:val="0"/>
          <w:lang w:eastAsia="fr-FR"/>
          <w14:ligatures w14:val="none"/>
        </w:rPr>
        <w:t>:</w:t>
      </w:r>
      <w:proofErr w:type="gramEnd"/>
    </w:p>
    <w:p w14:paraId="03523806" w14:textId="77777777" w:rsidR="00071F20" w:rsidRPr="00071F20" w:rsidRDefault="0021380E" w:rsidP="00131802">
      <w:pPr>
        <w:numPr>
          <w:ilvl w:val="0"/>
          <w:numId w:val="3"/>
        </w:num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b/>
          <w:bCs/>
          <w:kern w:val="0"/>
          <w:lang w:val="en-US" w:eastAsia="fr-FR"/>
          <w14:ligatures w14:val="none"/>
        </w:rPr>
        <w:t>Regulatory</w:t>
      </w:r>
      <w:r w:rsidR="007C10D5">
        <w:rPr>
          <w:rFonts w:ascii="Times New Roman" w:eastAsia="Times New Roman" w:hAnsi="Times New Roman" w:cs="Times New Roman"/>
          <w:b/>
          <w:bCs/>
          <w:kern w:val="0"/>
          <w:lang w:val="en-US" w:eastAsia="fr-FR"/>
          <w14:ligatures w14:val="none"/>
        </w:rPr>
        <w:t xml:space="preserve"> </w:t>
      </w:r>
      <w:r w:rsidRPr="0021380E">
        <w:rPr>
          <w:rFonts w:ascii="Times New Roman" w:eastAsia="Times New Roman" w:hAnsi="Times New Roman" w:cs="Times New Roman"/>
          <w:b/>
          <w:bCs/>
          <w:kern w:val="0"/>
          <w:lang w:val="en-US" w:eastAsia="fr-FR"/>
          <w14:ligatures w14:val="none"/>
        </w:rPr>
        <w:t>invisibility.</w:t>
      </w:r>
      <w:r w:rsidR="00071F20">
        <w:rPr>
          <w:rFonts w:ascii="Times New Roman" w:eastAsia="Times New Roman" w:hAnsi="Times New Roman" w:cs="Times New Roman"/>
          <w:b/>
          <w:bCs/>
          <w:kern w:val="0"/>
          <w:lang w:val="en-US" w:eastAsia="fr-FR"/>
          <w14:ligatures w14:val="none"/>
        </w:rPr>
        <w:t xml:space="preserve"> </w:t>
      </w:r>
    </w:p>
    <w:p w14:paraId="105AB434" w14:textId="35867C10" w:rsidR="0021380E" w:rsidRPr="0021380E" w:rsidRDefault="0021380E" w:rsidP="00071F20">
      <w:pPr>
        <w:spacing w:before="100" w:beforeAutospacing="1" w:after="100" w:afterAutospacing="1"/>
        <w:ind w:left="720"/>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Monitoring </w:t>
      </w:r>
      <w:proofErr w:type="spellStart"/>
      <w:r w:rsidRPr="0021380E">
        <w:rPr>
          <w:rFonts w:ascii="Times New Roman" w:eastAsia="Times New Roman" w:hAnsi="Times New Roman" w:cs="Times New Roman"/>
          <w:kern w:val="0"/>
          <w:lang w:val="en-US" w:eastAsia="fr-FR"/>
          <w14:ligatures w14:val="none"/>
        </w:rPr>
        <w:t>programmes</w:t>
      </w:r>
      <w:proofErr w:type="spellEnd"/>
      <w:r w:rsidRPr="0021380E">
        <w:rPr>
          <w:rFonts w:ascii="Times New Roman" w:eastAsia="Times New Roman" w:hAnsi="Times New Roman" w:cs="Times New Roman"/>
          <w:kern w:val="0"/>
          <w:lang w:val="en-US" w:eastAsia="fr-FR"/>
          <w14:ligatures w14:val="none"/>
        </w:rPr>
        <w:t xml:space="preserve"> initially covered only a narrow range of PFAS, often limited to PFOA and PFOS. Broader screening and human biomonitoring were implemented only after citizen pressure and international attention.</w:t>
      </w:r>
    </w:p>
    <w:p w14:paraId="0DE7106B" w14:textId="77777777" w:rsidR="00071F20" w:rsidRPr="00071F20" w:rsidRDefault="0021380E" w:rsidP="00131802">
      <w:pPr>
        <w:numPr>
          <w:ilvl w:val="0"/>
          <w:numId w:val="3"/>
        </w:num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b/>
          <w:bCs/>
          <w:kern w:val="0"/>
          <w:lang w:val="en-US" w:eastAsia="fr-FR"/>
          <w14:ligatures w14:val="none"/>
        </w:rPr>
        <w:t>Communicative opacity.</w:t>
      </w:r>
    </w:p>
    <w:p w14:paraId="02BFDB07" w14:textId="0BBDDD7F" w:rsidR="0021380E" w:rsidRPr="0021380E" w:rsidRDefault="0021380E" w:rsidP="00071F20">
      <w:pPr>
        <w:spacing w:before="100" w:beforeAutospacing="1" w:after="100" w:afterAutospacing="1"/>
        <w:ind w:left="720"/>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Information to residents has been technical, fragmented, and often delayed. In Veneto, affected communities were not promptly informed about PFAS levels in drinking water or blood test results. In France, residents learned about PFAS emissions largely through investigative journalism, not official channels.</w:t>
      </w:r>
    </w:p>
    <w:p w14:paraId="006E2FBD" w14:textId="77777777" w:rsidR="00071F20" w:rsidRPr="00071F20" w:rsidRDefault="0021380E" w:rsidP="00131802">
      <w:pPr>
        <w:numPr>
          <w:ilvl w:val="0"/>
          <w:numId w:val="3"/>
        </w:num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b/>
          <w:bCs/>
          <w:kern w:val="0"/>
          <w:lang w:val="en-US" w:eastAsia="fr-FR"/>
          <w14:ligatures w14:val="none"/>
        </w:rPr>
        <w:t>Governance fragmentation and blame-shifting.</w:t>
      </w:r>
    </w:p>
    <w:p w14:paraId="15424E7F" w14:textId="0BD4DEA6" w:rsidR="0021380E" w:rsidRPr="0021380E" w:rsidRDefault="0021380E" w:rsidP="00071F20">
      <w:pPr>
        <w:spacing w:before="100" w:beforeAutospacing="1" w:after="100" w:afterAutospacing="1"/>
        <w:ind w:left="720"/>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Responsibilities are dispersed between environmental, health, and industrial authorities, as well as between regional, national and EU levels. Each actor tends to defer action to another jurisdiction, reinforcing inaction.</w:t>
      </w:r>
    </w:p>
    <w:p w14:paraId="2BCA2566" w14:textId="77777777" w:rsidR="0021380E" w:rsidRDefault="0021380E" w:rsidP="00131802">
      <w:p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lastRenderedPageBreak/>
        <w:t xml:space="preserve">Institutional ignorance does not imply total absence of knowledge but rather a </w:t>
      </w:r>
      <w:r w:rsidRPr="0021380E">
        <w:rPr>
          <w:rFonts w:ascii="Times New Roman" w:eastAsia="Times New Roman" w:hAnsi="Times New Roman" w:cs="Times New Roman"/>
          <w:b/>
          <w:bCs/>
          <w:kern w:val="0"/>
          <w:lang w:val="en-US" w:eastAsia="fr-FR"/>
          <w14:ligatures w14:val="none"/>
        </w:rPr>
        <w:t>selective vision</w:t>
      </w:r>
      <w:r w:rsidRPr="0021380E">
        <w:rPr>
          <w:rFonts w:ascii="Times New Roman" w:eastAsia="Times New Roman" w:hAnsi="Times New Roman" w:cs="Times New Roman"/>
          <w:kern w:val="0"/>
          <w:lang w:val="en-US" w:eastAsia="fr-FR"/>
          <w14:ligatures w14:val="none"/>
        </w:rPr>
        <w:t xml:space="preserve">—what sociologists call </w:t>
      </w:r>
      <w:r w:rsidRPr="0021380E">
        <w:rPr>
          <w:rFonts w:ascii="Times New Roman" w:eastAsia="Times New Roman" w:hAnsi="Times New Roman" w:cs="Times New Roman"/>
          <w:i/>
          <w:iCs/>
          <w:kern w:val="0"/>
          <w:lang w:val="en-US" w:eastAsia="fr-FR"/>
          <w14:ligatures w14:val="none"/>
        </w:rPr>
        <w:t>strategic ignorance</w:t>
      </w:r>
      <w:r w:rsidRPr="0021380E">
        <w:rPr>
          <w:rFonts w:ascii="Times New Roman" w:eastAsia="Times New Roman" w:hAnsi="Times New Roman" w:cs="Times New Roman"/>
          <w:kern w:val="0"/>
          <w:lang w:val="en-US" w:eastAsia="fr-FR"/>
          <w14:ligatures w14:val="none"/>
        </w:rPr>
        <w:t>. It allows institutions to appear compliant with risk management while avoiding structural change. Such ignorance protects industrial interests and exposes citizens to long-term contamination without informed consent, violating the rights to information and to a healthy environment.</w:t>
      </w:r>
    </w:p>
    <w:p w14:paraId="008359C4" w14:textId="77777777" w:rsidR="007C10D5" w:rsidRPr="0021380E" w:rsidRDefault="007C10D5" w:rsidP="00131802">
      <w:pPr>
        <w:spacing w:before="100" w:beforeAutospacing="1" w:after="100" w:afterAutospacing="1"/>
        <w:jc w:val="both"/>
        <w:rPr>
          <w:rFonts w:ascii="Times New Roman" w:eastAsia="Times New Roman" w:hAnsi="Times New Roman" w:cs="Times New Roman"/>
          <w:kern w:val="0"/>
          <w:lang w:val="en-US" w:eastAsia="fr-FR"/>
          <w14:ligatures w14:val="none"/>
        </w:rPr>
      </w:pPr>
    </w:p>
    <w:p w14:paraId="05097A92" w14:textId="77777777" w:rsidR="0021380E" w:rsidRPr="0021380E" w:rsidRDefault="0021380E" w:rsidP="00131802">
      <w:pPr>
        <w:spacing w:before="100" w:beforeAutospacing="1" w:after="100" w:afterAutospacing="1"/>
        <w:jc w:val="both"/>
        <w:outlineLvl w:val="2"/>
        <w:rPr>
          <w:rFonts w:ascii="Times New Roman" w:eastAsia="Times New Roman" w:hAnsi="Times New Roman" w:cs="Times New Roman"/>
          <w:b/>
          <w:bCs/>
          <w:kern w:val="0"/>
          <w:sz w:val="27"/>
          <w:szCs w:val="27"/>
          <w:lang w:val="en-US" w:eastAsia="fr-FR"/>
          <w14:ligatures w14:val="none"/>
        </w:rPr>
      </w:pPr>
      <w:r w:rsidRPr="0021380E">
        <w:rPr>
          <w:rFonts w:ascii="Times New Roman" w:eastAsia="Times New Roman" w:hAnsi="Times New Roman" w:cs="Times New Roman"/>
          <w:b/>
          <w:bCs/>
          <w:kern w:val="0"/>
          <w:sz w:val="27"/>
          <w:szCs w:val="27"/>
          <w:lang w:val="en-US" w:eastAsia="fr-FR"/>
          <w14:ligatures w14:val="none"/>
        </w:rPr>
        <w:t>Citizen exclusion from remediation</w:t>
      </w:r>
    </w:p>
    <w:p w14:paraId="57AFF593" w14:textId="46A95C34" w:rsidR="0021380E" w:rsidRPr="0021380E" w:rsidRDefault="0021380E" w:rsidP="00131802">
      <w:p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Remediation responses so far have been </w:t>
      </w:r>
      <w:r w:rsidRPr="0021380E">
        <w:rPr>
          <w:rFonts w:ascii="Times New Roman" w:eastAsia="Times New Roman" w:hAnsi="Times New Roman" w:cs="Times New Roman"/>
          <w:b/>
          <w:bCs/>
          <w:kern w:val="0"/>
          <w:lang w:val="en-US" w:eastAsia="fr-FR"/>
          <w14:ligatures w14:val="none"/>
        </w:rPr>
        <w:t>technocratic and exclusionary</w:t>
      </w:r>
      <w:r w:rsidRPr="0021380E">
        <w:rPr>
          <w:rFonts w:ascii="Times New Roman" w:eastAsia="Times New Roman" w:hAnsi="Times New Roman" w:cs="Times New Roman"/>
          <w:kern w:val="0"/>
          <w:lang w:val="en-US" w:eastAsia="fr-FR"/>
          <w14:ligatures w14:val="none"/>
        </w:rPr>
        <w:t>.</w:t>
      </w:r>
      <w:r w:rsidRPr="0021380E">
        <w:rPr>
          <w:rFonts w:ascii="Times New Roman" w:eastAsia="Times New Roman" w:hAnsi="Times New Roman" w:cs="Times New Roman"/>
          <w:kern w:val="0"/>
          <w:lang w:val="en-US" w:eastAsia="fr-FR"/>
          <w14:ligatures w14:val="none"/>
        </w:rPr>
        <w:br/>
        <w:t xml:space="preserve">In Veneto, large-scale </w:t>
      </w:r>
      <w:r w:rsidRPr="0021380E">
        <w:rPr>
          <w:rFonts w:ascii="Times New Roman" w:eastAsia="Times New Roman" w:hAnsi="Times New Roman" w:cs="Times New Roman"/>
          <w:b/>
          <w:bCs/>
          <w:kern w:val="0"/>
          <w:lang w:val="en-US" w:eastAsia="fr-FR"/>
          <w14:ligatures w14:val="none"/>
        </w:rPr>
        <w:t>activated carbon filtration</w:t>
      </w:r>
      <w:r w:rsidRPr="0021380E">
        <w:rPr>
          <w:rFonts w:ascii="Times New Roman" w:eastAsia="Times New Roman" w:hAnsi="Times New Roman" w:cs="Times New Roman"/>
          <w:kern w:val="0"/>
          <w:lang w:val="en-US" w:eastAsia="fr-FR"/>
          <w14:ligatures w14:val="none"/>
        </w:rPr>
        <w:t xml:space="preserve"> systems have been installed to treat drinking water, but citizens and local associations have </w:t>
      </w:r>
      <w:r w:rsidRPr="0021380E">
        <w:rPr>
          <w:rFonts w:ascii="Times New Roman" w:eastAsia="Times New Roman" w:hAnsi="Times New Roman" w:cs="Times New Roman"/>
          <w:b/>
          <w:bCs/>
          <w:kern w:val="0"/>
          <w:lang w:val="en-US" w:eastAsia="fr-FR"/>
          <w14:ligatures w14:val="none"/>
        </w:rPr>
        <w:t>not been included</w:t>
      </w:r>
      <w:r w:rsidRPr="0021380E">
        <w:rPr>
          <w:rFonts w:ascii="Times New Roman" w:eastAsia="Times New Roman" w:hAnsi="Times New Roman" w:cs="Times New Roman"/>
          <w:kern w:val="0"/>
          <w:lang w:val="en-US" w:eastAsia="fr-FR"/>
          <w14:ligatures w14:val="none"/>
        </w:rPr>
        <w:t xml:space="preserve"> in planning or oversight. These technologies are expensive, energy-intensive, and not fully effective for all PFAS compounds; they address symptoms rather than causes. Yet decision-making remains confined to technical experts and regional agencies, with no participatory evaluation of alternatives or social impacts.</w:t>
      </w:r>
    </w:p>
    <w:p w14:paraId="146CEDA2" w14:textId="77777777" w:rsidR="0021380E" w:rsidRPr="0021380E" w:rsidRDefault="0021380E" w:rsidP="00131802">
      <w:p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Similarly, in France, remediation and monitoring are managed by </w:t>
      </w:r>
      <w:r w:rsidR="00F5353B" w:rsidRPr="00131802">
        <w:rPr>
          <w:rFonts w:ascii="Times New Roman" w:eastAsia="Times New Roman" w:hAnsi="Times New Roman" w:cs="Times New Roman"/>
          <w:kern w:val="0"/>
          <w:lang w:val="en-US" w:eastAsia="fr-FR"/>
          <w14:ligatures w14:val="none"/>
        </w:rPr>
        <w:t xml:space="preserve">the state and the private sector </w:t>
      </w:r>
      <w:r w:rsidRPr="0021380E">
        <w:rPr>
          <w:rFonts w:ascii="Times New Roman" w:eastAsia="Times New Roman" w:hAnsi="Times New Roman" w:cs="Times New Roman"/>
          <w:kern w:val="0"/>
          <w:lang w:val="en-US" w:eastAsia="fr-FR"/>
          <w14:ligatures w14:val="none"/>
        </w:rPr>
        <w:t>with minimal community participation. Citizens are treated as passive recipients of information rather than partners in governance.</w:t>
      </w:r>
    </w:p>
    <w:p w14:paraId="31E5228A" w14:textId="77777777" w:rsidR="0021380E" w:rsidRPr="0021380E" w:rsidRDefault="0021380E" w:rsidP="00131802">
      <w:p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Such exclusion contradicts the </w:t>
      </w:r>
      <w:r w:rsidRPr="0021380E">
        <w:rPr>
          <w:rFonts w:ascii="Times New Roman" w:eastAsia="Times New Roman" w:hAnsi="Times New Roman" w:cs="Times New Roman"/>
          <w:b/>
          <w:bCs/>
          <w:kern w:val="0"/>
          <w:lang w:val="en-US" w:eastAsia="fr-FR"/>
          <w14:ligatures w14:val="none"/>
        </w:rPr>
        <w:t>human-rights principle of participation</w:t>
      </w:r>
      <w:r w:rsidRPr="0021380E">
        <w:rPr>
          <w:rFonts w:ascii="Times New Roman" w:eastAsia="Times New Roman" w:hAnsi="Times New Roman" w:cs="Times New Roman"/>
          <w:kern w:val="0"/>
          <w:lang w:val="en-US" w:eastAsia="fr-FR"/>
          <w14:ligatures w14:val="none"/>
        </w:rPr>
        <w:t xml:space="preserve">, </w:t>
      </w:r>
      <w:proofErr w:type="spellStart"/>
      <w:r w:rsidRPr="0021380E">
        <w:rPr>
          <w:rFonts w:ascii="Times New Roman" w:eastAsia="Times New Roman" w:hAnsi="Times New Roman" w:cs="Times New Roman"/>
          <w:kern w:val="0"/>
          <w:lang w:val="en-US" w:eastAsia="fr-FR"/>
          <w14:ligatures w14:val="none"/>
        </w:rPr>
        <w:t>recognised</w:t>
      </w:r>
      <w:proofErr w:type="spellEnd"/>
      <w:r w:rsidRPr="0021380E">
        <w:rPr>
          <w:rFonts w:ascii="Times New Roman" w:eastAsia="Times New Roman" w:hAnsi="Times New Roman" w:cs="Times New Roman"/>
          <w:kern w:val="0"/>
          <w:lang w:val="en-US" w:eastAsia="fr-FR"/>
          <w14:ligatures w14:val="none"/>
        </w:rPr>
        <w:t xml:space="preserve"> in international environmental law and in the Special Rapporteur’s mandate. Participation is not only a procedural right but a condition for rebuilding trust, legitimacy, and effective long-term solutions.</w:t>
      </w:r>
    </w:p>
    <w:p w14:paraId="3E6AD4EF" w14:textId="77777777" w:rsidR="0021380E" w:rsidRPr="0021380E" w:rsidRDefault="0065734D" w:rsidP="00131802">
      <w:pPr>
        <w:jc w:val="both"/>
        <w:rPr>
          <w:rFonts w:ascii="Times New Roman" w:eastAsia="Times New Roman" w:hAnsi="Times New Roman" w:cs="Times New Roman"/>
          <w:kern w:val="0"/>
          <w:lang w:eastAsia="fr-FR"/>
          <w14:ligatures w14:val="none"/>
        </w:rPr>
      </w:pPr>
      <w:r w:rsidRPr="0065734D">
        <w:rPr>
          <w:rFonts w:ascii="Times New Roman" w:eastAsia="Times New Roman" w:hAnsi="Times New Roman" w:cs="Times New Roman"/>
          <w:noProof/>
          <w:kern w:val="0"/>
          <w:lang w:eastAsia="fr-FR"/>
        </w:rPr>
        <w:pict w14:anchorId="22FCC364">
          <v:rect id="_x0000_i1028" alt="" style="width:453.6pt;height:.05pt;mso-width-percent:0;mso-height-percent:0;mso-width-percent:0;mso-height-percent:0" o:hralign="center" o:hrstd="t" o:hr="t" fillcolor="#a0a0a0" stroked="f"/>
        </w:pict>
      </w:r>
    </w:p>
    <w:p w14:paraId="2377B5A2" w14:textId="77777777" w:rsidR="0021380E" w:rsidRPr="0021380E" w:rsidRDefault="0021380E" w:rsidP="00131802">
      <w:pPr>
        <w:spacing w:before="100" w:beforeAutospacing="1" w:after="100" w:afterAutospacing="1"/>
        <w:jc w:val="both"/>
        <w:outlineLvl w:val="1"/>
        <w:rPr>
          <w:rFonts w:ascii="Times New Roman" w:eastAsia="Times New Roman" w:hAnsi="Times New Roman" w:cs="Times New Roman"/>
          <w:b/>
          <w:bCs/>
          <w:kern w:val="0"/>
          <w:sz w:val="36"/>
          <w:szCs w:val="36"/>
          <w:lang w:val="en-US" w:eastAsia="fr-FR"/>
          <w14:ligatures w14:val="none"/>
        </w:rPr>
      </w:pPr>
      <w:r w:rsidRPr="0021380E">
        <w:rPr>
          <w:rFonts w:ascii="Times New Roman" w:eastAsia="Times New Roman" w:hAnsi="Times New Roman" w:cs="Times New Roman"/>
          <w:b/>
          <w:bCs/>
          <w:kern w:val="0"/>
          <w:sz w:val="36"/>
          <w:szCs w:val="36"/>
          <w:lang w:val="en-US" w:eastAsia="fr-FR"/>
          <w14:ligatures w14:val="none"/>
        </w:rPr>
        <w:t>4. Access to justice and accountability</w:t>
      </w:r>
    </w:p>
    <w:p w14:paraId="427FD567" w14:textId="77777777" w:rsidR="0021380E" w:rsidRPr="0021380E" w:rsidRDefault="0021380E" w:rsidP="00131802">
      <w:pPr>
        <w:spacing w:before="100" w:beforeAutospacing="1" w:after="100" w:afterAutospacing="1"/>
        <w:jc w:val="both"/>
        <w:outlineLvl w:val="2"/>
        <w:rPr>
          <w:rFonts w:ascii="Times New Roman" w:eastAsia="Times New Roman" w:hAnsi="Times New Roman" w:cs="Times New Roman"/>
          <w:b/>
          <w:bCs/>
          <w:kern w:val="0"/>
          <w:sz w:val="27"/>
          <w:szCs w:val="27"/>
          <w:lang w:val="en-US" w:eastAsia="fr-FR"/>
          <w14:ligatures w14:val="none"/>
        </w:rPr>
      </w:pPr>
      <w:r w:rsidRPr="0021380E">
        <w:rPr>
          <w:rFonts w:ascii="Times New Roman" w:eastAsia="Times New Roman" w:hAnsi="Times New Roman" w:cs="Times New Roman"/>
          <w:b/>
          <w:bCs/>
          <w:kern w:val="0"/>
          <w:sz w:val="27"/>
          <w:szCs w:val="27"/>
          <w:lang w:val="en-US" w:eastAsia="fr-FR"/>
          <w14:ligatures w14:val="none"/>
        </w:rPr>
        <w:t>Legal actions and obstacles</w:t>
      </w:r>
    </w:p>
    <w:p w14:paraId="3D2AAA2F" w14:textId="77777777" w:rsidR="0021380E" w:rsidRPr="0021380E" w:rsidRDefault="0021380E" w:rsidP="00131802">
      <w:p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In Italy, the </w:t>
      </w:r>
      <w:proofErr w:type="spellStart"/>
      <w:r w:rsidRPr="0021380E">
        <w:rPr>
          <w:rFonts w:ascii="Times New Roman" w:eastAsia="Times New Roman" w:hAnsi="Times New Roman" w:cs="Times New Roman"/>
          <w:b/>
          <w:bCs/>
          <w:kern w:val="0"/>
          <w:lang w:val="en-US" w:eastAsia="fr-FR"/>
          <w14:ligatures w14:val="none"/>
        </w:rPr>
        <w:t>Miteni</w:t>
      </w:r>
      <w:proofErr w:type="spellEnd"/>
      <w:r w:rsidRPr="0021380E">
        <w:rPr>
          <w:rFonts w:ascii="Times New Roman" w:eastAsia="Times New Roman" w:hAnsi="Times New Roman" w:cs="Times New Roman"/>
          <w:b/>
          <w:bCs/>
          <w:kern w:val="0"/>
          <w:lang w:val="en-US" w:eastAsia="fr-FR"/>
          <w14:ligatures w14:val="none"/>
        </w:rPr>
        <w:t xml:space="preserve"> criminal trial</w:t>
      </w:r>
      <w:r w:rsidRPr="0021380E">
        <w:rPr>
          <w:rFonts w:ascii="Times New Roman" w:eastAsia="Times New Roman" w:hAnsi="Times New Roman" w:cs="Times New Roman"/>
          <w:kern w:val="0"/>
          <w:lang w:val="en-US" w:eastAsia="fr-FR"/>
          <w14:ligatures w14:val="none"/>
        </w:rPr>
        <w:t xml:space="preserve"> in Vicenza resulted in the conviction of 11 former managers for environmental crimes and groundwater contamination. The decision </w:t>
      </w:r>
      <w:proofErr w:type="spellStart"/>
      <w:r w:rsidRPr="0021380E">
        <w:rPr>
          <w:rFonts w:ascii="Times New Roman" w:eastAsia="Times New Roman" w:hAnsi="Times New Roman" w:cs="Times New Roman"/>
          <w:kern w:val="0"/>
          <w:lang w:val="en-US" w:eastAsia="fr-FR"/>
          <w14:ligatures w14:val="none"/>
        </w:rPr>
        <w:t>recognised</w:t>
      </w:r>
      <w:proofErr w:type="spellEnd"/>
      <w:r w:rsidRPr="0021380E">
        <w:rPr>
          <w:rFonts w:ascii="Times New Roman" w:eastAsia="Times New Roman" w:hAnsi="Times New Roman" w:cs="Times New Roman"/>
          <w:kern w:val="0"/>
          <w:lang w:val="en-US" w:eastAsia="fr-FR"/>
          <w14:ligatures w14:val="none"/>
        </w:rPr>
        <w:t xml:space="preserve"> the scale of pollution and its health risks, yet it came after nearly a decade of </w:t>
      </w:r>
      <w:proofErr w:type="spellStart"/>
      <w:r w:rsidRPr="0021380E">
        <w:rPr>
          <w:rFonts w:ascii="Times New Roman" w:eastAsia="Times New Roman" w:hAnsi="Times New Roman" w:cs="Times New Roman"/>
          <w:kern w:val="0"/>
          <w:lang w:val="en-US" w:eastAsia="fr-FR"/>
          <w14:ligatures w14:val="none"/>
        </w:rPr>
        <w:t>mobilisation</w:t>
      </w:r>
      <w:proofErr w:type="spellEnd"/>
      <w:r w:rsidRPr="0021380E">
        <w:rPr>
          <w:rFonts w:ascii="Times New Roman" w:eastAsia="Times New Roman" w:hAnsi="Times New Roman" w:cs="Times New Roman"/>
          <w:kern w:val="0"/>
          <w:lang w:val="en-US" w:eastAsia="fr-FR"/>
          <w14:ligatures w14:val="none"/>
        </w:rPr>
        <w:t>, independent studies, and judicial delays. The burden of proof remained heavily on affected communities and public prosecutors, while compensation for individual health damages is still limited.</w:t>
      </w:r>
    </w:p>
    <w:p w14:paraId="28CF97C8" w14:textId="33671888" w:rsidR="0021380E" w:rsidRPr="0021380E" w:rsidRDefault="0021380E" w:rsidP="00131802">
      <w:p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In France, legal accountability is only beginning. The </w:t>
      </w:r>
      <w:r w:rsidRPr="0021380E">
        <w:rPr>
          <w:rFonts w:ascii="Times New Roman" w:eastAsia="Times New Roman" w:hAnsi="Times New Roman" w:cs="Times New Roman"/>
          <w:b/>
          <w:bCs/>
          <w:kern w:val="0"/>
          <w:lang w:val="en-US" w:eastAsia="fr-FR"/>
          <w14:ligatures w14:val="none"/>
        </w:rPr>
        <w:t>Lyon Metropolitan Authority</w:t>
      </w:r>
      <w:r w:rsidRPr="0021380E">
        <w:rPr>
          <w:rFonts w:ascii="Times New Roman" w:eastAsia="Times New Roman" w:hAnsi="Times New Roman" w:cs="Times New Roman"/>
          <w:kern w:val="0"/>
          <w:lang w:val="en-US" w:eastAsia="fr-FR"/>
          <w14:ligatures w14:val="none"/>
        </w:rPr>
        <w:t xml:space="preserve"> and several NGOs have filed complaints against Arkema and Daikin for endangering life and polluting water resources. However, individual residents face high costs, evidentiary barriers, and prolonged proceedings. These challenges exemplify the structural inequality between corporations and citizens.</w:t>
      </w:r>
    </w:p>
    <w:p w14:paraId="3EFE8ACE" w14:textId="77777777" w:rsidR="0021380E" w:rsidRPr="0021380E" w:rsidRDefault="0021380E" w:rsidP="00131802">
      <w:pPr>
        <w:spacing w:before="100" w:beforeAutospacing="1" w:after="100" w:afterAutospacing="1"/>
        <w:jc w:val="both"/>
        <w:outlineLvl w:val="2"/>
        <w:rPr>
          <w:rFonts w:ascii="Times New Roman" w:eastAsia="Times New Roman" w:hAnsi="Times New Roman" w:cs="Times New Roman"/>
          <w:b/>
          <w:bCs/>
          <w:kern w:val="0"/>
          <w:sz w:val="27"/>
          <w:szCs w:val="27"/>
          <w:lang w:val="en-US" w:eastAsia="fr-FR"/>
          <w14:ligatures w14:val="none"/>
        </w:rPr>
      </w:pPr>
      <w:r w:rsidRPr="0021380E">
        <w:rPr>
          <w:rFonts w:ascii="Times New Roman" w:eastAsia="Times New Roman" w:hAnsi="Times New Roman" w:cs="Times New Roman"/>
          <w:b/>
          <w:bCs/>
          <w:kern w:val="0"/>
          <w:sz w:val="27"/>
          <w:szCs w:val="27"/>
          <w:lang w:val="en-US" w:eastAsia="fr-FR"/>
          <w14:ligatures w14:val="none"/>
        </w:rPr>
        <w:t>Inequality in access to remedies</w:t>
      </w:r>
    </w:p>
    <w:p w14:paraId="461FCEB0" w14:textId="77777777" w:rsidR="0021380E" w:rsidRPr="0021380E" w:rsidRDefault="0021380E" w:rsidP="00131802">
      <w:p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Access to justice is deeply unequal:</w:t>
      </w:r>
    </w:p>
    <w:p w14:paraId="4D490536" w14:textId="77777777" w:rsidR="0021380E" w:rsidRPr="0021380E" w:rsidRDefault="0021380E" w:rsidP="00131802">
      <w:pPr>
        <w:numPr>
          <w:ilvl w:val="0"/>
          <w:numId w:val="4"/>
        </w:num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lastRenderedPageBreak/>
        <w:t>Wealthier or more educated groups can more easily navigate administrative and legal procedures.</w:t>
      </w:r>
    </w:p>
    <w:p w14:paraId="0559C934" w14:textId="64C0A49C" w:rsidR="0021380E" w:rsidRPr="0021380E" w:rsidRDefault="0021380E" w:rsidP="00131802">
      <w:pPr>
        <w:numPr>
          <w:ilvl w:val="0"/>
          <w:numId w:val="4"/>
        </w:num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Local authorities with </w:t>
      </w:r>
      <w:r w:rsidR="00A55538">
        <w:rPr>
          <w:rFonts w:ascii="Times New Roman" w:eastAsia="Times New Roman" w:hAnsi="Times New Roman" w:cs="Times New Roman"/>
          <w:kern w:val="0"/>
          <w:lang w:val="en-US" w:eastAsia="fr-FR"/>
          <w14:ligatures w14:val="none"/>
        </w:rPr>
        <w:t>financial resources</w:t>
      </w:r>
      <w:r w:rsidRPr="0021380E">
        <w:rPr>
          <w:rFonts w:ascii="Times New Roman" w:eastAsia="Times New Roman" w:hAnsi="Times New Roman" w:cs="Times New Roman"/>
          <w:kern w:val="0"/>
          <w:lang w:val="en-US" w:eastAsia="fr-FR"/>
          <w14:ligatures w14:val="none"/>
        </w:rPr>
        <w:t xml:space="preserve"> can litigate; small municipalities cannot.</w:t>
      </w:r>
    </w:p>
    <w:p w14:paraId="60888889" w14:textId="77777777" w:rsidR="0021380E" w:rsidRPr="0021380E" w:rsidRDefault="0021380E" w:rsidP="00131802">
      <w:pPr>
        <w:numPr>
          <w:ilvl w:val="0"/>
          <w:numId w:val="4"/>
        </w:num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Workers dependent on PFAS-producing employers may fear retaliation if they speak out.</w:t>
      </w:r>
    </w:p>
    <w:p w14:paraId="70EAD5E5" w14:textId="77777777" w:rsidR="0021380E" w:rsidRPr="0021380E" w:rsidRDefault="0021380E" w:rsidP="00131802">
      <w:p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The result is a system in which </w:t>
      </w:r>
      <w:r w:rsidRPr="0021380E">
        <w:rPr>
          <w:rFonts w:ascii="Times New Roman" w:eastAsia="Times New Roman" w:hAnsi="Times New Roman" w:cs="Times New Roman"/>
          <w:b/>
          <w:bCs/>
          <w:kern w:val="0"/>
          <w:lang w:val="en-US" w:eastAsia="fr-FR"/>
          <w14:ligatures w14:val="none"/>
        </w:rPr>
        <w:t xml:space="preserve">rights are formally </w:t>
      </w:r>
      <w:proofErr w:type="spellStart"/>
      <w:r w:rsidRPr="0021380E">
        <w:rPr>
          <w:rFonts w:ascii="Times New Roman" w:eastAsia="Times New Roman" w:hAnsi="Times New Roman" w:cs="Times New Roman"/>
          <w:b/>
          <w:bCs/>
          <w:kern w:val="0"/>
          <w:lang w:val="en-US" w:eastAsia="fr-FR"/>
          <w14:ligatures w14:val="none"/>
        </w:rPr>
        <w:t>recognised</w:t>
      </w:r>
      <w:proofErr w:type="spellEnd"/>
      <w:r w:rsidRPr="0021380E">
        <w:rPr>
          <w:rFonts w:ascii="Times New Roman" w:eastAsia="Times New Roman" w:hAnsi="Times New Roman" w:cs="Times New Roman"/>
          <w:b/>
          <w:bCs/>
          <w:kern w:val="0"/>
          <w:lang w:val="en-US" w:eastAsia="fr-FR"/>
          <w14:ligatures w14:val="none"/>
        </w:rPr>
        <w:t xml:space="preserve"> but substantively inaccessible</w:t>
      </w:r>
      <w:r w:rsidRPr="0021380E">
        <w:rPr>
          <w:rFonts w:ascii="Times New Roman" w:eastAsia="Times New Roman" w:hAnsi="Times New Roman" w:cs="Times New Roman"/>
          <w:kern w:val="0"/>
          <w:lang w:val="en-US" w:eastAsia="fr-FR"/>
          <w14:ligatures w14:val="none"/>
        </w:rPr>
        <w:t xml:space="preserve"> for those most affected. The persistence of institutional ignorance—limited epidemiological studies, secrecy on industrial discharges, lack of cumulative-risk assessments—further undermines the evidentiary base for justice.</w:t>
      </w:r>
    </w:p>
    <w:p w14:paraId="7C1CA222" w14:textId="77777777" w:rsidR="0021380E" w:rsidRPr="0021380E" w:rsidRDefault="0065734D" w:rsidP="00131802">
      <w:pPr>
        <w:jc w:val="both"/>
        <w:rPr>
          <w:rFonts w:ascii="Times New Roman" w:eastAsia="Times New Roman" w:hAnsi="Times New Roman" w:cs="Times New Roman"/>
          <w:kern w:val="0"/>
          <w:lang w:eastAsia="fr-FR"/>
          <w14:ligatures w14:val="none"/>
        </w:rPr>
      </w:pPr>
      <w:r w:rsidRPr="0065734D">
        <w:rPr>
          <w:rFonts w:ascii="Times New Roman" w:eastAsia="Times New Roman" w:hAnsi="Times New Roman" w:cs="Times New Roman"/>
          <w:noProof/>
          <w:kern w:val="0"/>
          <w:lang w:eastAsia="fr-FR"/>
        </w:rPr>
        <w:pict w14:anchorId="55E0903E">
          <v:rect id="_x0000_i1027" alt="" style="width:453.6pt;height:.05pt;mso-width-percent:0;mso-height-percent:0;mso-width-percent:0;mso-height-percent:0" o:hralign="center" o:hrstd="t" o:hr="t" fillcolor="#a0a0a0" stroked="f"/>
        </w:pict>
      </w:r>
    </w:p>
    <w:p w14:paraId="7184DA93" w14:textId="77777777" w:rsidR="0021380E" w:rsidRPr="0021380E" w:rsidRDefault="0021380E" w:rsidP="00131802">
      <w:pPr>
        <w:spacing w:before="100" w:beforeAutospacing="1" w:after="100" w:afterAutospacing="1"/>
        <w:jc w:val="both"/>
        <w:outlineLvl w:val="1"/>
        <w:rPr>
          <w:rFonts w:ascii="Times New Roman" w:eastAsia="Times New Roman" w:hAnsi="Times New Roman" w:cs="Times New Roman"/>
          <w:b/>
          <w:bCs/>
          <w:kern w:val="0"/>
          <w:sz w:val="36"/>
          <w:szCs w:val="36"/>
          <w:lang w:val="en-US" w:eastAsia="fr-FR"/>
          <w14:ligatures w14:val="none"/>
        </w:rPr>
      </w:pPr>
      <w:r w:rsidRPr="0021380E">
        <w:rPr>
          <w:rFonts w:ascii="Times New Roman" w:eastAsia="Times New Roman" w:hAnsi="Times New Roman" w:cs="Times New Roman"/>
          <w:b/>
          <w:bCs/>
          <w:kern w:val="0"/>
          <w:sz w:val="36"/>
          <w:szCs w:val="36"/>
          <w:lang w:val="en-US" w:eastAsia="fr-FR"/>
          <w14:ligatures w14:val="none"/>
        </w:rPr>
        <w:t>5. Recommendations</w:t>
      </w:r>
    </w:p>
    <w:p w14:paraId="10C22CB8" w14:textId="7DCF5E12" w:rsidR="0021380E" w:rsidRPr="0021380E" w:rsidRDefault="0021380E" w:rsidP="00131802">
      <w:p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Drawing on field research and a sociological analysis of inequalities, I </w:t>
      </w:r>
      <w:r w:rsidR="00A55538">
        <w:rPr>
          <w:rFonts w:ascii="Times New Roman" w:eastAsia="Times New Roman" w:hAnsi="Times New Roman" w:cs="Times New Roman"/>
          <w:kern w:val="0"/>
          <w:lang w:val="en-US" w:eastAsia="fr-FR"/>
          <w14:ligatures w14:val="none"/>
        </w:rPr>
        <w:t xml:space="preserve">would like to </w:t>
      </w:r>
      <w:r w:rsidRPr="0021380E">
        <w:rPr>
          <w:rFonts w:ascii="Times New Roman" w:eastAsia="Times New Roman" w:hAnsi="Times New Roman" w:cs="Times New Roman"/>
          <w:kern w:val="0"/>
          <w:lang w:val="en-US" w:eastAsia="fr-FR"/>
          <w14:ligatures w14:val="none"/>
        </w:rPr>
        <w:t>propose the following recommendations to strengthen the human-rights approach to PFAS:</w:t>
      </w:r>
    </w:p>
    <w:p w14:paraId="043A574E" w14:textId="77777777" w:rsidR="0021380E" w:rsidRPr="0021380E" w:rsidRDefault="0021380E" w:rsidP="00131802">
      <w:pPr>
        <w:spacing w:before="100" w:beforeAutospacing="1" w:after="100" w:afterAutospacing="1"/>
        <w:jc w:val="both"/>
        <w:outlineLvl w:val="2"/>
        <w:rPr>
          <w:rFonts w:ascii="Times New Roman" w:eastAsia="Times New Roman" w:hAnsi="Times New Roman" w:cs="Times New Roman"/>
          <w:b/>
          <w:bCs/>
          <w:kern w:val="0"/>
          <w:sz w:val="27"/>
          <w:szCs w:val="27"/>
          <w:lang w:eastAsia="fr-FR"/>
          <w14:ligatures w14:val="none"/>
        </w:rPr>
      </w:pPr>
      <w:r w:rsidRPr="0021380E">
        <w:rPr>
          <w:rFonts w:ascii="Times New Roman" w:eastAsia="Times New Roman" w:hAnsi="Times New Roman" w:cs="Times New Roman"/>
          <w:b/>
          <w:bCs/>
          <w:kern w:val="0"/>
          <w:sz w:val="27"/>
          <w:szCs w:val="27"/>
          <w:lang w:eastAsia="fr-FR"/>
          <w14:ligatures w14:val="none"/>
        </w:rPr>
        <w:t xml:space="preserve">(a) </w:t>
      </w:r>
      <w:proofErr w:type="spellStart"/>
      <w:r w:rsidRPr="0021380E">
        <w:rPr>
          <w:rFonts w:ascii="Times New Roman" w:eastAsia="Times New Roman" w:hAnsi="Times New Roman" w:cs="Times New Roman"/>
          <w:b/>
          <w:bCs/>
          <w:kern w:val="0"/>
          <w:sz w:val="27"/>
          <w:szCs w:val="27"/>
          <w:lang w:eastAsia="fr-FR"/>
          <w14:ligatures w14:val="none"/>
        </w:rPr>
        <w:t>Knowledge</w:t>
      </w:r>
      <w:proofErr w:type="spellEnd"/>
      <w:r w:rsidRPr="0021380E">
        <w:rPr>
          <w:rFonts w:ascii="Times New Roman" w:eastAsia="Times New Roman" w:hAnsi="Times New Roman" w:cs="Times New Roman"/>
          <w:b/>
          <w:bCs/>
          <w:kern w:val="0"/>
          <w:sz w:val="27"/>
          <w:szCs w:val="27"/>
          <w:lang w:eastAsia="fr-FR"/>
          <w14:ligatures w14:val="none"/>
        </w:rPr>
        <w:t xml:space="preserve">, </w:t>
      </w:r>
      <w:proofErr w:type="spellStart"/>
      <w:r w:rsidRPr="0021380E">
        <w:rPr>
          <w:rFonts w:ascii="Times New Roman" w:eastAsia="Times New Roman" w:hAnsi="Times New Roman" w:cs="Times New Roman"/>
          <w:b/>
          <w:bCs/>
          <w:kern w:val="0"/>
          <w:sz w:val="27"/>
          <w:szCs w:val="27"/>
          <w:lang w:eastAsia="fr-FR"/>
          <w14:ligatures w14:val="none"/>
        </w:rPr>
        <w:t>transparency</w:t>
      </w:r>
      <w:proofErr w:type="spellEnd"/>
      <w:r w:rsidRPr="0021380E">
        <w:rPr>
          <w:rFonts w:ascii="Times New Roman" w:eastAsia="Times New Roman" w:hAnsi="Times New Roman" w:cs="Times New Roman"/>
          <w:b/>
          <w:bCs/>
          <w:kern w:val="0"/>
          <w:sz w:val="27"/>
          <w:szCs w:val="27"/>
          <w:lang w:eastAsia="fr-FR"/>
          <w14:ligatures w14:val="none"/>
        </w:rPr>
        <w:t xml:space="preserve"> and standards</w:t>
      </w:r>
    </w:p>
    <w:p w14:paraId="4D33F140" w14:textId="77777777" w:rsidR="0021380E" w:rsidRPr="0021380E" w:rsidRDefault="0021380E" w:rsidP="00131802">
      <w:pPr>
        <w:numPr>
          <w:ilvl w:val="0"/>
          <w:numId w:val="5"/>
        </w:num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Ensure </w:t>
      </w:r>
      <w:r w:rsidRPr="0021380E">
        <w:rPr>
          <w:rFonts w:ascii="Times New Roman" w:eastAsia="Times New Roman" w:hAnsi="Times New Roman" w:cs="Times New Roman"/>
          <w:b/>
          <w:bCs/>
          <w:kern w:val="0"/>
          <w:lang w:val="en-US" w:eastAsia="fr-FR"/>
          <w14:ligatures w14:val="none"/>
        </w:rPr>
        <w:t>comprehensive and publicly accessible monitoring</w:t>
      </w:r>
      <w:r w:rsidRPr="0021380E">
        <w:rPr>
          <w:rFonts w:ascii="Times New Roman" w:eastAsia="Times New Roman" w:hAnsi="Times New Roman" w:cs="Times New Roman"/>
          <w:kern w:val="0"/>
          <w:lang w:val="en-US" w:eastAsia="fr-FR"/>
          <w14:ligatures w14:val="none"/>
        </w:rPr>
        <w:t xml:space="preserve"> of PFAS in air, water, soil, food, and human biomonitoring, with disaggregated data for vulnerable communities.</w:t>
      </w:r>
    </w:p>
    <w:p w14:paraId="5CBAFAA4" w14:textId="77777777" w:rsidR="0021380E" w:rsidRPr="0021380E" w:rsidRDefault="0021380E" w:rsidP="00131802">
      <w:pPr>
        <w:numPr>
          <w:ilvl w:val="0"/>
          <w:numId w:val="5"/>
        </w:num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Establish </w:t>
      </w:r>
      <w:r w:rsidRPr="0021380E">
        <w:rPr>
          <w:rFonts w:ascii="Times New Roman" w:eastAsia="Times New Roman" w:hAnsi="Times New Roman" w:cs="Times New Roman"/>
          <w:b/>
          <w:bCs/>
          <w:kern w:val="0"/>
          <w:lang w:val="en-US" w:eastAsia="fr-FR"/>
          <w14:ligatures w14:val="none"/>
        </w:rPr>
        <w:t>independent observatories</w:t>
      </w:r>
      <w:r w:rsidRPr="0021380E">
        <w:rPr>
          <w:rFonts w:ascii="Times New Roman" w:eastAsia="Times New Roman" w:hAnsi="Times New Roman" w:cs="Times New Roman"/>
          <w:kern w:val="0"/>
          <w:lang w:val="en-US" w:eastAsia="fr-FR"/>
          <w14:ligatures w14:val="none"/>
        </w:rPr>
        <w:t xml:space="preserve"> with participation of citizens, NGOs, and trade unions.</w:t>
      </w:r>
    </w:p>
    <w:p w14:paraId="0C2E4FFB" w14:textId="77777777" w:rsidR="0021380E" w:rsidRPr="0021380E" w:rsidRDefault="0021380E" w:rsidP="00131802">
      <w:pPr>
        <w:numPr>
          <w:ilvl w:val="0"/>
          <w:numId w:val="5"/>
        </w:numPr>
        <w:spacing w:before="100" w:beforeAutospacing="1" w:after="100" w:afterAutospacing="1"/>
        <w:jc w:val="both"/>
        <w:rPr>
          <w:rFonts w:ascii="Times New Roman" w:eastAsia="Times New Roman" w:hAnsi="Times New Roman" w:cs="Times New Roman"/>
          <w:kern w:val="0"/>
          <w:lang w:val="en-US" w:eastAsia="fr-FR"/>
          <w14:ligatures w14:val="none"/>
        </w:rPr>
      </w:pPr>
      <w:proofErr w:type="spellStart"/>
      <w:r w:rsidRPr="0021380E">
        <w:rPr>
          <w:rFonts w:ascii="Times New Roman" w:eastAsia="Times New Roman" w:hAnsi="Times New Roman" w:cs="Times New Roman"/>
          <w:kern w:val="0"/>
          <w:lang w:val="en-US" w:eastAsia="fr-FR"/>
          <w14:ligatures w14:val="none"/>
        </w:rPr>
        <w:t>Recognise</w:t>
      </w:r>
      <w:proofErr w:type="spellEnd"/>
      <w:r w:rsidRPr="0021380E">
        <w:rPr>
          <w:rFonts w:ascii="Times New Roman" w:eastAsia="Times New Roman" w:hAnsi="Times New Roman" w:cs="Times New Roman"/>
          <w:kern w:val="0"/>
          <w:lang w:val="en-US" w:eastAsia="fr-FR"/>
          <w14:ligatures w14:val="none"/>
        </w:rPr>
        <w:t xml:space="preserve"> and support </w:t>
      </w:r>
      <w:r w:rsidRPr="0021380E">
        <w:rPr>
          <w:rFonts w:ascii="Times New Roman" w:eastAsia="Times New Roman" w:hAnsi="Times New Roman" w:cs="Times New Roman"/>
          <w:b/>
          <w:bCs/>
          <w:kern w:val="0"/>
          <w:lang w:val="en-US" w:eastAsia="fr-FR"/>
          <w14:ligatures w14:val="none"/>
        </w:rPr>
        <w:t>citizen science</w:t>
      </w:r>
      <w:r w:rsidRPr="0021380E">
        <w:rPr>
          <w:rFonts w:ascii="Times New Roman" w:eastAsia="Times New Roman" w:hAnsi="Times New Roman" w:cs="Times New Roman"/>
          <w:kern w:val="0"/>
          <w:lang w:val="en-US" w:eastAsia="fr-FR"/>
          <w14:ligatures w14:val="none"/>
        </w:rPr>
        <w:t xml:space="preserve"> initiatives that have played a crucial role in uncovering PFAS contamination.</w:t>
      </w:r>
    </w:p>
    <w:p w14:paraId="67BF00F6" w14:textId="168F31FD" w:rsidR="0021380E" w:rsidRPr="0021380E" w:rsidRDefault="0021380E" w:rsidP="00131802">
      <w:pPr>
        <w:numPr>
          <w:ilvl w:val="0"/>
          <w:numId w:val="5"/>
        </w:num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Oblige companies to disclose PFAS </w:t>
      </w:r>
      <w:r w:rsidR="00A55538">
        <w:rPr>
          <w:rFonts w:ascii="Times New Roman" w:eastAsia="Times New Roman" w:hAnsi="Times New Roman" w:cs="Times New Roman"/>
          <w:kern w:val="0"/>
          <w:lang w:val="en-US" w:eastAsia="fr-FR"/>
          <w14:ligatures w14:val="none"/>
        </w:rPr>
        <w:t xml:space="preserve">standards, </w:t>
      </w:r>
      <w:r w:rsidRPr="0021380E">
        <w:rPr>
          <w:rFonts w:ascii="Times New Roman" w:eastAsia="Times New Roman" w:hAnsi="Times New Roman" w:cs="Times New Roman"/>
          <w:kern w:val="0"/>
          <w:lang w:val="en-US" w:eastAsia="fr-FR"/>
          <w14:ligatures w14:val="none"/>
        </w:rPr>
        <w:t xml:space="preserve">uses, emissions, and waste transfers across supply chains, and ensure that </w:t>
      </w:r>
      <w:r w:rsidRPr="0021380E">
        <w:rPr>
          <w:rFonts w:ascii="Times New Roman" w:eastAsia="Times New Roman" w:hAnsi="Times New Roman" w:cs="Times New Roman"/>
          <w:b/>
          <w:bCs/>
          <w:kern w:val="0"/>
          <w:lang w:val="en-US" w:eastAsia="fr-FR"/>
          <w14:ligatures w14:val="none"/>
        </w:rPr>
        <w:t>PFAS toxicity data cannot be treated as industrial secrets</w:t>
      </w:r>
      <w:r w:rsidRPr="0021380E">
        <w:rPr>
          <w:rFonts w:ascii="Times New Roman" w:eastAsia="Times New Roman" w:hAnsi="Times New Roman" w:cs="Times New Roman"/>
          <w:kern w:val="0"/>
          <w:lang w:val="en-US" w:eastAsia="fr-FR"/>
          <w14:ligatures w14:val="none"/>
        </w:rPr>
        <w:t>.</w:t>
      </w:r>
    </w:p>
    <w:p w14:paraId="2594C0B9" w14:textId="77777777" w:rsidR="0021380E" w:rsidRPr="0021380E" w:rsidRDefault="0021380E" w:rsidP="00131802">
      <w:pPr>
        <w:spacing w:before="100" w:beforeAutospacing="1" w:after="100" w:afterAutospacing="1"/>
        <w:jc w:val="both"/>
        <w:outlineLvl w:val="2"/>
        <w:rPr>
          <w:rFonts w:ascii="Times New Roman" w:eastAsia="Times New Roman" w:hAnsi="Times New Roman" w:cs="Times New Roman"/>
          <w:b/>
          <w:bCs/>
          <w:kern w:val="0"/>
          <w:sz w:val="27"/>
          <w:szCs w:val="27"/>
          <w:lang w:eastAsia="fr-FR"/>
          <w14:ligatures w14:val="none"/>
        </w:rPr>
      </w:pPr>
      <w:r w:rsidRPr="0021380E">
        <w:rPr>
          <w:rFonts w:ascii="Times New Roman" w:eastAsia="Times New Roman" w:hAnsi="Times New Roman" w:cs="Times New Roman"/>
          <w:b/>
          <w:bCs/>
          <w:kern w:val="0"/>
          <w:sz w:val="27"/>
          <w:szCs w:val="27"/>
          <w:lang w:eastAsia="fr-FR"/>
          <w14:ligatures w14:val="none"/>
        </w:rPr>
        <w:t xml:space="preserve">(b) Prevention and </w:t>
      </w:r>
      <w:proofErr w:type="spellStart"/>
      <w:r w:rsidRPr="0021380E">
        <w:rPr>
          <w:rFonts w:ascii="Times New Roman" w:eastAsia="Times New Roman" w:hAnsi="Times New Roman" w:cs="Times New Roman"/>
          <w:b/>
          <w:bCs/>
          <w:kern w:val="0"/>
          <w:sz w:val="27"/>
          <w:szCs w:val="27"/>
          <w:lang w:eastAsia="fr-FR"/>
          <w14:ligatures w14:val="none"/>
        </w:rPr>
        <w:t>regulation</w:t>
      </w:r>
      <w:proofErr w:type="spellEnd"/>
    </w:p>
    <w:p w14:paraId="56B24D80" w14:textId="239177F3" w:rsidR="0021380E" w:rsidRPr="0021380E" w:rsidRDefault="0021380E" w:rsidP="00131802">
      <w:pPr>
        <w:numPr>
          <w:ilvl w:val="0"/>
          <w:numId w:val="6"/>
        </w:num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Apply the </w:t>
      </w:r>
      <w:r w:rsidRPr="0021380E">
        <w:rPr>
          <w:rFonts w:ascii="Times New Roman" w:eastAsia="Times New Roman" w:hAnsi="Times New Roman" w:cs="Times New Roman"/>
          <w:b/>
          <w:bCs/>
          <w:kern w:val="0"/>
          <w:lang w:val="en-US" w:eastAsia="fr-FR"/>
          <w14:ligatures w14:val="none"/>
        </w:rPr>
        <w:t>precautionary principle</w:t>
      </w:r>
      <w:r w:rsidRPr="0021380E">
        <w:rPr>
          <w:rFonts w:ascii="Times New Roman" w:eastAsia="Times New Roman" w:hAnsi="Times New Roman" w:cs="Times New Roman"/>
          <w:kern w:val="0"/>
          <w:lang w:val="en-US" w:eastAsia="fr-FR"/>
          <w14:ligatures w14:val="none"/>
        </w:rPr>
        <w:t xml:space="preserve"> and shift the burden of proof to producers and importers</w:t>
      </w:r>
      <w:r w:rsidR="0042627E">
        <w:rPr>
          <w:rFonts w:ascii="Times New Roman" w:eastAsia="Times New Roman" w:hAnsi="Times New Roman" w:cs="Times New Roman"/>
          <w:kern w:val="0"/>
          <w:lang w:val="en-US" w:eastAsia="fr-FR"/>
          <w14:ligatures w14:val="none"/>
        </w:rPr>
        <w:t>.</w:t>
      </w:r>
    </w:p>
    <w:p w14:paraId="11540E9B" w14:textId="77777777" w:rsidR="0021380E" w:rsidRPr="0021380E" w:rsidRDefault="0021380E" w:rsidP="00131802">
      <w:pPr>
        <w:numPr>
          <w:ilvl w:val="0"/>
          <w:numId w:val="6"/>
        </w:num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Adopt </w:t>
      </w:r>
      <w:r w:rsidRPr="0021380E">
        <w:rPr>
          <w:rFonts w:ascii="Times New Roman" w:eastAsia="Times New Roman" w:hAnsi="Times New Roman" w:cs="Times New Roman"/>
          <w:b/>
          <w:bCs/>
          <w:kern w:val="0"/>
          <w:lang w:val="en-US" w:eastAsia="fr-FR"/>
          <w14:ligatures w14:val="none"/>
        </w:rPr>
        <w:t>class-based regulation</w:t>
      </w:r>
      <w:r w:rsidRPr="0021380E">
        <w:rPr>
          <w:rFonts w:ascii="Times New Roman" w:eastAsia="Times New Roman" w:hAnsi="Times New Roman" w:cs="Times New Roman"/>
          <w:kern w:val="0"/>
          <w:lang w:val="en-US" w:eastAsia="fr-FR"/>
          <w14:ligatures w14:val="none"/>
        </w:rPr>
        <w:t xml:space="preserve"> for PFAS rather than a one-by-one substance approach, which is too slow and perpetuates contamination.</w:t>
      </w:r>
    </w:p>
    <w:p w14:paraId="60C10163" w14:textId="5AC41EE6" w:rsidR="0021380E" w:rsidRPr="0021380E" w:rsidRDefault="0021380E" w:rsidP="00131802">
      <w:pPr>
        <w:numPr>
          <w:ilvl w:val="0"/>
          <w:numId w:val="6"/>
        </w:num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Support the EU proposal to </w:t>
      </w:r>
      <w:r w:rsidRPr="0021380E">
        <w:rPr>
          <w:rFonts w:ascii="Times New Roman" w:eastAsia="Times New Roman" w:hAnsi="Times New Roman" w:cs="Times New Roman"/>
          <w:b/>
          <w:bCs/>
          <w:kern w:val="0"/>
          <w:lang w:val="en-US" w:eastAsia="fr-FR"/>
          <w14:ligatures w14:val="none"/>
        </w:rPr>
        <w:t>phase out all non-essential PFAS uses</w:t>
      </w:r>
      <w:r w:rsidRPr="0021380E">
        <w:rPr>
          <w:rFonts w:ascii="Times New Roman" w:eastAsia="Times New Roman" w:hAnsi="Times New Roman" w:cs="Times New Roman"/>
          <w:kern w:val="0"/>
          <w:lang w:val="en-US" w:eastAsia="fr-FR"/>
          <w14:ligatures w14:val="none"/>
        </w:rPr>
        <w:t>,</w:t>
      </w:r>
      <w:r w:rsidR="0042627E">
        <w:rPr>
          <w:rFonts w:ascii="Times New Roman" w:eastAsia="Times New Roman" w:hAnsi="Times New Roman" w:cs="Times New Roman"/>
          <w:kern w:val="0"/>
          <w:lang w:val="en-US" w:eastAsia="fr-FR"/>
          <w14:ligatures w14:val="none"/>
        </w:rPr>
        <w:t xml:space="preserve"> </w:t>
      </w:r>
      <w:r w:rsidR="0042627E" w:rsidRPr="0042627E">
        <w:rPr>
          <w:rFonts w:ascii="Times New Roman" w:eastAsia="Times New Roman" w:hAnsi="Times New Roman" w:cs="Times New Roman"/>
          <w:kern w:val="0"/>
          <w:lang w:val="en-US" w:eastAsia="fr-FR"/>
          <w14:ligatures w14:val="none"/>
        </w:rPr>
        <w:t>ensuring that replacements do not lead to regrettable substitutions or increased risks.</w:t>
      </w:r>
    </w:p>
    <w:p w14:paraId="675F0BD4" w14:textId="77777777" w:rsidR="0021380E" w:rsidRPr="0021380E" w:rsidRDefault="0021380E" w:rsidP="00131802">
      <w:pPr>
        <w:numPr>
          <w:ilvl w:val="0"/>
          <w:numId w:val="6"/>
        </w:numPr>
        <w:spacing w:before="100" w:beforeAutospacing="1" w:after="100" w:afterAutospacing="1"/>
        <w:jc w:val="both"/>
        <w:rPr>
          <w:rFonts w:ascii="Times New Roman" w:eastAsia="Times New Roman" w:hAnsi="Times New Roman" w:cs="Times New Roman"/>
          <w:kern w:val="0"/>
          <w:lang w:eastAsia="fr-FR"/>
          <w14:ligatures w14:val="none"/>
        </w:rPr>
      </w:pPr>
      <w:proofErr w:type="spellStart"/>
      <w:r w:rsidRPr="0021380E">
        <w:rPr>
          <w:rFonts w:ascii="Times New Roman" w:eastAsia="Times New Roman" w:hAnsi="Times New Roman" w:cs="Times New Roman"/>
          <w:kern w:val="0"/>
          <w:lang w:eastAsia="fr-FR"/>
          <w14:ligatures w14:val="none"/>
        </w:rPr>
        <w:t>Require</w:t>
      </w:r>
      <w:proofErr w:type="spellEnd"/>
      <w:r w:rsidRPr="0021380E">
        <w:rPr>
          <w:rFonts w:ascii="Times New Roman" w:eastAsia="Times New Roman" w:hAnsi="Times New Roman" w:cs="Times New Roman"/>
          <w:kern w:val="0"/>
          <w:lang w:eastAsia="fr-FR"/>
          <w14:ligatures w14:val="none"/>
        </w:rPr>
        <w:t xml:space="preserve"> </w:t>
      </w:r>
      <w:r w:rsidRPr="0021380E">
        <w:rPr>
          <w:rFonts w:ascii="Times New Roman" w:eastAsia="Times New Roman" w:hAnsi="Times New Roman" w:cs="Times New Roman"/>
          <w:b/>
          <w:bCs/>
          <w:kern w:val="0"/>
          <w:lang w:eastAsia="fr-FR"/>
          <w14:ligatures w14:val="none"/>
        </w:rPr>
        <w:t xml:space="preserve">cumulative impact </w:t>
      </w:r>
      <w:proofErr w:type="spellStart"/>
      <w:r w:rsidRPr="0021380E">
        <w:rPr>
          <w:rFonts w:ascii="Times New Roman" w:eastAsia="Times New Roman" w:hAnsi="Times New Roman" w:cs="Times New Roman"/>
          <w:b/>
          <w:bCs/>
          <w:kern w:val="0"/>
          <w:lang w:eastAsia="fr-FR"/>
          <w14:ligatures w14:val="none"/>
        </w:rPr>
        <w:t>assessments</w:t>
      </w:r>
      <w:proofErr w:type="spellEnd"/>
      <w:r w:rsidRPr="0021380E">
        <w:rPr>
          <w:rFonts w:ascii="Times New Roman" w:eastAsia="Times New Roman" w:hAnsi="Times New Roman" w:cs="Times New Roman"/>
          <w:kern w:val="0"/>
          <w:lang w:eastAsia="fr-FR"/>
          <w14:ligatures w14:val="none"/>
        </w:rPr>
        <w:t xml:space="preserve"> for </w:t>
      </w:r>
      <w:proofErr w:type="spellStart"/>
      <w:r w:rsidRPr="0021380E">
        <w:rPr>
          <w:rFonts w:ascii="Times New Roman" w:eastAsia="Times New Roman" w:hAnsi="Times New Roman" w:cs="Times New Roman"/>
          <w:kern w:val="0"/>
          <w:lang w:eastAsia="fr-FR"/>
          <w14:ligatures w14:val="none"/>
        </w:rPr>
        <w:t>communities</w:t>
      </w:r>
      <w:proofErr w:type="spellEnd"/>
      <w:r w:rsidRPr="0021380E">
        <w:rPr>
          <w:rFonts w:ascii="Times New Roman" w:eastAsia="Times New Roman" w:hAnsi="Times New Roman" w:cs="Times New Roman"/>
          <w:kern w:val="0"/>
          <w:lang w:eastAsia="fr-FR"/>
          <w14:ligatures w14:val="none"/>
        </w:rPr>
        <w:t xml:space="preserve"> </w:t>
      </w:r>
      <w:proofErr w:type="spellStart"/>
      <w:r w:rsidRPr="0021380E">
        <w:rPr>
          <w:rFonts w:ascii="Times New Roman" w:eastAsia="Times New Roman" w:hAnsi="Times New Roman" w:cs="Times New Roman"/>
          <w:kern w:val="0"/>
          <w:lang w:eastAsia="fr-FR"/>
          <w14:ligatures w14:val="none"/>
        </w:rPr>
        <w:t>facing</w:t>
      </w:r>
      <w:proofErr w:type="spellEnd"/>
      <w:r w:rsidRPr="0021380E">
        <w:rPr>
          <w:rFonts w:ascii="Times New Roman" w:eastAsia="Times New Roman" w:hAnsi="Times New Roman" w:cs="Times New Roman"/>
          <w:kern w:val="0"/>
          <w:lang w:eastAsia="fr-FR"/>
          <w14:ligatures w14:val="none"/>
        </w:rPr>
        <w:t xml:space="preserve"> multiple pollution sources.</w:t>
      </w:r>
    </w:p>
    <w:p w14:paraId="4455AE30" w14:textId="77777777" w:rsidR="0021380E" w:rsidRPr="0021380E" w:rsidRDefault="0021380E" w:rsidP="00131802">
      <w:pPr>
        <w:spacing w:before="100" w:beforeAutospacing="1" w:after="100" w:afterAutospacing="1"/>
        <w:jc w:val="both"/>
        <w:outlineLvl w:val="2"/>
        <w:rPr>
          <w:rFonts w:ascii="Times New Roman" w:eastAsia="Times New Roman" w:hAnsi="Times New Roman" w:cs="Times New Roman"/>
          <w:b/>
          <w:bCs/>
          <w:kern w:val="0"/>
          <w:sz w:val="27"/>
          <w:szCs w:val="27"/>
          <w:lang w:eastAsia="fr-FR"/>
          <w14:ligatures w14:val="none"/>
        </w:rPr>
      </w:pPr>
      <w:r w:rsidRPr="0021380E">
        <w:rPr>
          <w:rFonts w:ascii="Times New Roman" w:eastAsia="Times New Roman" w:hAnsi="Times New Roman" w:cs="Times New Roman"/>
          <w:b/>
          <w:bCs/>
          <w:kern w:val="0"/>
          <w:sz w:val="27"/>
          <w:szCs w:val="27"/>
          <w:lang w:eastAsia="fr-FR"/>
          <w14:ligatures w14:val="none"/>
        </w:rPr>
        <w:t xml:space="preserve">(c) Participation in </w:t>
      </w:r>
      <w:proofErr w:type="spellStart"/>
      <w:r w:rsidRPr="0021380E">
        <w:rPr>
          <w:rFonts w:ascii="Times New Roman" w:eastAsia="Times New Roman" w:hAnsi="Times New Roman" w:cs="Times New Roman"/>
          <w:b/>
          <w:bCs/>
          <w:kern w:val="0"/>
          <w:sz w:val="27"/>
          <w:szCs w:val="27"/>
          <w:lang w:eastAsia="fr-FR"/>
          <w14:ligatures w14:val="none"/>
        </w:rPr>
        <w:t>remediation</w:t>
      </w:r>
      <w:proofErr w:type="spellEnd"/>
    </w:p>
    <w:p w14:paraId="2608500A" w14:textId="77777777" w:rsidR="0021380E" w:rsidRPr="0021380E" w:rsidRDefault="0021380E" w:rsidP="00131802">
      <w:pPr>
        <w:numPr>
          <w:ilvl w:val="0"/>
          <w:numId w:val="7"/>
        </w:num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Make citizen participation a </w:t>
      </w:r>
      <w:r w:rsidRPr="0021380E">
        <w:rPr>
          <w:rFonts w:ascii="Times New Roman" w:eastAsia="Times New Roman" w:hAnsi="Times New Roman" w:cs="Times New Roman"/>
          <w:b/>
          <w:bCs/>
          <w:kern w:val="0"/>
          <w:lang w:val="en-US" w:eastAsia="fr-FR"/>
          <w14:ligatures w14:val="none"/>
        </w:rPr>
        <w:t>formal requirement</w:t>
      </w:r>
      <w:r w:rsidRPr="0021380E">
        <w:rPr>
          <w:rFonts w:ascii="Times New Roman" w:eastAsia="Times New Roman" w:hAnsi="Times New Roman" w:cs="Times New Roman"/>
          <w:kern w:val="0"/>
          <w:lang w:val="en-US" w:eastAsia="fr-FR"/>
          <w14:ligatures w14:val="none"/>
        </w:rPr>
        <w:t xml:space="preserve"> in designing and evaluating remediation strategies such as activated carbon filtration, reverse osmosis, or soil decontamination.</w:t>
      </w:r>
    </w:p>
    <w:p w14:paraId="27F358FD" w14:textId="77777777" w:rsidR="0021380E" w:rsidRPr="0021380E" w:rsidRDefault="0021380E" w:rsidP="00131802">
      <w:pPr>
        <w:numPr>
          <w:ilvl w:val="0"/>
          <w:numId w:val="7"/>
        </w:num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Establish </w:t>
      </w:r>
      <w:r w:rsidRPr="0021380E">
        <w:rPr>
          <w:rFonts w:ascii="Times New Roman" w:eastAsia="Times New Roman" w:hAnsi="Times New Roman" w:cs="Times New Roman"/>
          <w:b/>
          <w:bCs/>
          <w:kern w:val="0"/>
          <w:lang w:val="en-US" w:eastAsia="fr-FR"/>
          <w14:ligatures w14:val="none"/>
        </w:rPr>
        <w:t>community advisory boards</w:t>
      </w:r>
      <w:r w:rsidRPr="0021380E">
        <w:rPr>
          <w:rFonts w:ascii="Times New Roman" w:eastAsia="Times New Roman" w:hAnsi="Times New Roman" w:cs="Times New Roman"/>
          <w:kern w:val="0"/>
          <w:lang w:val="en-US" w:eastAsia="fr-FR"/>
          <w14:ligatures w14:val="none"/>
        </w:rPr>
        <w:t xml:space="preserve"> for PFAS management, including affected residents, health professionals, and scientists.</w:t>
      </w:r>
    </w:p>
    <w:p w14:paraId="3DA9B515" w14:textId="77777777" w:rsidR="0021380E" w:rsidRPr="0021380E" w:rsidRDefault="0021380E" w:rsidP="00131802">
      <w:pPr>
        <w:numPr>
          <w:ilvl w:val="0"/>
          <w:numId w:val="7"/>
        </w:num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Integrate local knowledge and social impact assessments into technical planning.</w:t>
      </w:r>
    </w:p>
    <w:p w14:paraId="3294B1EF" w14:textId="77777777" w:rsidR="0021380E" w:rsidRPr="0021380E" w:rsidRDefault="0021380E" w:rsidP="00131802">
      <w:pPr>
        <w:numPr>
          <w:ilvl w:val="0"/>
          <w:numId w:val="7"/>
        </w:num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lastRenderedPageBreak/>
        <w:t xml:space="preserve">Evaluate the </w:t>
      </w:r>
      <w:r w:rsidRPr="0021380E">
        <w:rPr>
          <w:rFonts w:ascii="Times New Roman" w:eastAsia="Times New Roman" w:hAnsi="Times New Roman" w:cs="Times New Roman"/>
          <w:b/>
          <w:bCs/>
          <w:kern w:val="0"/>
          <w:lang w:val="en-US" w:eastAsia="fr-FR"/>
          <w14:ligatures w14:val="none"/>
        </w:rPr>
        <w:t>social sustainability</w:t>
      </w:r>
      <w:r w:rsidRPr="0021380E">
        <w:rPr>
          <w:rFonts w:ascii="Times New Roman" w:eastAsia="Times New Roman" w:hAnsi="Times New Roman" w:cs="Times New Roman"/>
          <w:kern w:val="0"/>
          <w:lang w:val="en-US" w:eastAsia="fr-FR"/>
          <w14:ligatures w14:val="none"/>
        </w:rPr>
        <w:t xml:space="preserve"> of remediation options, including affordability, transparency, and long-term maintenance.</w:t>
      </w:r>
    </w:p>
    <w:p w14:paraId="0D7AE65C" w14:textId="77777777" w:rsidR="0021380E" w:rsidRPr="0021380E" w:rsidRDefault="0021380E" w:rsidP="00131802">
      <w:pPr>
        <w:spacing w:before="100" w:beforeAutospacing="1" w:after="100" w:afterAutospacing="1"/>
        <w:jc w:val="both"/>
        <w:outlineLvl w:val="2"/>
        <w:rPr>
          <w:rFonts w:ascii="Times New Roman" w:eastAsia="Times New Roman" w:hAnsi="Times New Roman" w:cs="Times New Roman"/>
          <w:b/>
          <w:bCs/>
          <w:kern w:val="0"/>
          <w:sz w:val="27"/>
          <w:szCs w:val="27"/>
          <w:lang w:val="en-US" w:eastAsia="fr-FR"/>
          <w14:ligatures w14:val="none"/>
        </w:rPr>
      </w:pPr>
      <w:r w:rsidRPr="0021380E">
        <w:rPr>
          <w:rFonts w:ascii="Times New Roman" w:eastAsia="Times New Roman" w:hAnsi="Times New Roman" w:cs="Times New Roman"/>
          <w:b/>
          <w:bCs/>
          <w:kern w:val="0"/>
          <w:sz w:val="27"/>
          <w:szCs w:val="27"/>
          <w:lang w:val="en-US" w:eastAsia="fr-FR"/>
          <w14:ligatures w14:val="none"/>
        </w:rPr>
        <w:t>(d) Access to justice, whistleblower protection and remedy</w:t>
      </w:r>
    </w:p>
    <w:p w14:paraId="3EE4044E" w14:textId="77777777" w:rsidR="0021380E" w:rsidRPr="0021380E" w:rsidRDefault="0021380E" w:rsidP="00131802">
      <w:pPr>
        <w:numPr>
          <w:ilvl w:val="0"/>
          <w:numId w:val="8"/>
        </w:num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Facilitate </w:t>
      </w:r>
      <w:r w:rsidRPr="0021380E">
        <w:rPr>
          <w:rFonts w:ascii="Times New Roman" w:eastAsia="Times New Roman" w:hAnsi="Times New Roman" w:cs="Times New Roman"/>
          <w:b/>
          <w:bCs/>
          <w:kern w:val="0"/>
          <w:lang w:val="en-US" w:eastAsia="fr-FR"/>
          <w14:ligatures w14:val="none"/>
        </w:rPr>
        <w:t>collective redress mechanisms</w:t>
      </w:r>
      <w:r w:rsidRPr="0021380E">
        <w:rPr>
          <w:rFonts w:ascii="Times New Roman" w:eastAsia="Times New Roman" w:hAnsi="Times New Roman" w:cs="Times New Roman"/>
          <w:kern w:val="0"/>
          <w:lang w:val="en-US" w:eastAsia="fr-FR"/>
          <w14:ligatures w14:val="none"/>
        </w:rPr>
        <w:t xml:space="preserve"> for PFAS victims and reduce evidentiary burdens by introducing presumptions of causation where exposure is proven.</w:t>
      </w:r>
    </w:p>
    <w:p w14:paraId="4C85F69B" w14:textId="34D1EC9F" w:rsidR="0021380E" w:rsidRPr="0021380E" w:rsidRDefault="0021380E" w:rsidP="00131802">
      <w:pPr>
        <w:numPr>
          <w:ilvl w:val="0"/>
          <w:numId w:val="8"/>
        </w:num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Create </w:t>
      </w:r>
      <w:r w:rsidRPr="0021380E">
        <w:rPr>
          <w:rFonts w:ascii="Times New Roman" w:eastAsia="Times New Roman" w:hAnsi="Times New Roman" w:cs="Times New Roman"/>
          <w:b/>
          <w:bCs/>
          <w:kern w:val="0"/>
          <w:lang w:val="en-US" w:eastAsia="fr-FR"/>
          <w14:ligatures w14:val="none"/>
        </w:rPr>
        <w:t>medical surveillance and compensation funds</w:t>
      </w:r>
      <w:r w:rsidRPr="0021380E">
        <w:rPr>
          <w:rFonts w:ascii="Times New Roman" w:eastAsia="Times New Roman" w:hAnsi="Times New Roman" w:cs="Times New Roman"/>
          <w:kern w:val="0"/>
          <w:lang w:val="en-US" w:eastAsia="fr-FR"/>
          <w14:ligatures w14:val="none"/>
        </w:rPr>
        <w:t xml:space="preserve"> financed by PFAS producers, applying </w:t>
      </w:r>
      <w:r w:rsidR="00615267">
        <w:rPr>
          <w:rFonts w:ascii="Times New Roman" w:eastAsia="Times New Roman" w:hAnsi="Times New Roman" w:cs="Times New Roman"/>
          <w:kern w:val="0"/>
          <w:lang w:val="en-US" w:eastAsia="fr-FR"/>
          <w14:ligatures w14:val="none"/>
        </w:rPr>
        <w:t xml:space="preserve">effectively </w:t>
      </w:r>
      <w:r w:rsidRPr="0021380E">
        <w:rPr>
          <w:rFonts w:ascii="Times New Roman" w:eastAsia="Times New Roman" w:hAnsi="Times New Roman" w:cs="Times New Roman"/>
          <w:kern w:val="0"/>
          <w:lang w:val="en-US" w:eastAsia="fr-FR"/>
          <w14:ligatures w14:val="none"/>
        </w:rPr>
        <w:t>the polluter-pays principle.</w:t>
      </w:r>
    </w:p>
    <w:p w14:paraId="4A528315" w14:textId="77777777" w:rsidR="0021380E" w:rsidRPr="0021380E" w:rsidRDefault="0021380E" w:rsidP="00131802">
      <w:pPr>
        <w:numPr>
          <w:ilvl w:val="0"/>
          <w:numId w:val="8"/>
        </w:num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Protect and legally </w:t>
      </w:r>
      <w:proofErr w:type="spellStart"/>
      <w:r w:rsidRPr="0021380E">
        <w:rPr>
          <w:rFonts w:ascii="Times New Roman" w:eastAsia="Times New Roman" w:hAnsi="Times New Roman" w:cs="Times New Roman"/>
          <w:kern w:val="0"/>
          <w:lang w:val="en-US" w:eastAsia="fr-FR"/>
          <w14:ligatures w14:val="none"/>
        </w:rPr>
        <w:t>recognise</w:t>
      </w:r>
      <w:proofErr w:type="spellEnd"/>
      <w:r w:rsidRPr="0021380E">
        <w:rPr>
          <w:rFonts w:ascii="Times New Roman" w:eastAsia="Times New Roman" w:hAnsi="Times New Roman" w:cs="Times New Roman"/>
          <w:kern w:val="0"/>
          <w:lang w:val="en-US" w:eastAsia="fr-FR"/>
          <w14:ligatures w14:val="none"/>
        </w:rPr>
        <w:t xml:space="preserve"> </w:t>
      </w:r>
      <w:r w:rsidRPr="0021380E">
        <w:rPr>
          <w:rFonts w:ascii="Times New Roman" w:eastAsia="Times New Roman" w:hAnsi="Times New Roman" w:cs="Times New Roman"/>
          <w:b/>
          <w:bCs/>
          <w:kern w:val="0"/>
          <w:lang w:val="en-US" w:eastAsia="fr-FR"/>
          <w14:ligatures w14:val="none"/>
        </w:rPr>
        <w:t>whistleblowers and community informants</w:t>
      </w:r>
      <w:r w:rsidRPr="0021380E">
        <w:rPr>
          <w:rFonts w:ascii="Times New Roman" w:eastAsia="Times New Roman" w:hAnsi="Times New Roman" w:cs="Times New Roman"/>
          <w:kern w:val="0"/>
          <w:lang w:val="en-US" w:eastAsia="fr-FR"/>
          <w14:ligatures w14:val="none"/>
        </w:rPr>
        <w:t xml:space="preserve"> who expose PFAS contamination or data suppression.</w:t>
      </w:r>
    </w:p>
    <w:p w14:paraId="5A7B903F" w14:textId="77777777" w:rsidR="0021380E" w:rsidRPr="0021380E" w:rsidRDefault="0021380E" w:rsidP="00131802">
      <w:pPr>
        <w:numPr>
          <w:ilvl w:val="0"/>
          <w:numId w:val="8"/>
        </w:num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Hold public institutions accountable for negligence or suppression of information.</w:t>
      </w:r>
    </w:p>
    <w:p w14:paraId="5159B600" w14:textId="77777777" w:rsidR="0021380E" w:rsidRPr="0021380E" w:rsidRDefault="0021380E" w:rsidP="00131802">
      <w:pPr>
        <w:numPr>
          <w:ilvl w:val="0"/>
          <w:numId w:val="8"/>
        </w:numPr>
        <w:spacing w:before="100" w:beforeAutospacing="1" w:after="100" w:afterAutospacing="1"/>
        <w:jc w:val="both"/>
        <w:rPr>
          <w:rFonts w:ascii="Times New Roman" w:eastAsia="Times New Roman" w:hAnsi="Times New Roman" w:cs="Times New Roman"/>
          <w:kern w:val="0"/>
          <w:lang w:val="en-US" w:eastAsia="fr-FR"/>
          <w14:ligatures w14:val="none"/>
        </w:rPr>
      </w:pPr>
      <w:proofErr w:type="spellStart"/>
      <w:r w:rsidRPr="0021380E">
        <w:rPr>
          <w:rFonts w:ascii="Times New Roman" w:eastAsia="Times New Roman" w:hAnsi="Times New Roman" w:cs="Times New Roman"/>
          <w:kern w:val="0"/>
          <w:lang w:val="en-US" w:eastAsia="fr-FR"/>
          <w14:ligatures w14:val="none"/>
        </w:rPr>
        <w:t>Recognise</w:t>
      </w:r>
      <w:proofErr w:type="spellEnd"/>
      <w:r w:rsidRPr="0021380E">
        <w:rPr>
          <w:rFonts w:ascii="Times New Roman" w:eastAsia="Times New Roman" w:hAnsi="Times New Roman" w:cs="Times New Roman"/>
          <w:kern w:val="0"/>
          <w:lang w:val="en-US" w:eastAsia="fr-FR"/>
          <w14:ligatures w14:val="none"/>
        </w:rPr>
        <w:t xml:space="preserve"> </w:t>
      </w:r>
      <w:r w:rsidRPr="0021380E">
        <w:rPr>
          <w:rFonts w:ascii="Times New Roman" w:eastAsia="Times New Roman" w:hAnsi="Times New Roman" w:cs="Times New Roman"/>
          <w:b/>
          <w:bCs/>
          <w:kern w:val="0"/>
          <w:lang w:val="en-US" w:eastAsia="fr-FR"/>
          <w14:ligatures w14:val="none"/>
        </w:rPr>
        <w:t>institutional ignorance as a rights issue</w:t>
      </w:r>
      <w:r w:rsidRPr="0021380E">
        <w:rPr>
          <w:rFonts w:ascii="Times New Roman" w:eastAsia="Times New Roman" w:hAnsi="Times New Roman" w:cs="Times New Roman"/>
          <w:kern w:val="0"/>
          <w:lang w:val="en-US" w:eastAsia="fr-FR"/>
          <w14:ligatures w14:val="none"/>
        </w:rPr>
        <w:t>: failure to inform, monitor, or act on known risks should itself be subject to scrutiny and remedy.</w:t>
      </w:r>
    </w:p>
    <w:p w14:paraId="79A7F42A" w14:textId="77777777" w:rsidR="0021380E" w:rsidRPr="0021380E" w:rsidRDefault="0065734D" w:rsidP="00131802">
      <w:pPr>
        <w:jc w:val="both"/>
        <w:rPr>
          <w:rFonts w:ascii="Times New Roman" w:eastAsia="Times New Roman" w:hAnsi="Times New Roman" w:cs="Times New Roman"/>
          <w:kern w:val="0"/>
          <w:lang w:eastAsia="fr-FR"/>
          <w14:ligatures w14:val="none"/>
        </w:rPr>
      </w:pPr>
      <w:r w:rsidRPr="0065734D">
        <w:rPr>
          <w:rFonts w:ascii="Times New Roman" w:eastAsia="Times New Roman" w:hAnsi="Times New Roman" w:cs="Times New Roman"/>
          <w:noProof/>
          <w:kern w:val="0"/>
          <w:lang w:eastAsia="fr-FR"/>
        </w:rPr>
        <w:pict w14:anchorId="230A8E37">
          <v:rect id="_x0000_i1026" alt="" style="width:453.6pt;height:.05pt;mso-width-percent:0;mso-height-percent:0;mso-width-percent:0;mso-height-percent:0" o:hralign="center" o:hrstd="t" o:hr="t" fillcolor="#a0a0a0" stroked="f"/>
        </w:pict>
      </w:r>
    </w:p>
    <w:p w14:paraId="3B4EEB1D" w14:textId="77777777" w:rsidR="0021380E" w:rsidRPr="0021380E" w:rsidRDefault="0021380E" w:rsidP="00131802">
      <w:pPr>
        <w:spacing w:before="100" w:beforeAutospacing="1" w:after="100" w:afterAutospacing="1"/>
        <w:jc w:val="both"/>
        <w:outlineLvl w:val="1"/>
        <w:rPr>
          <w:rFonts w:ascii="Times New Roman" w:eastAsia="Times New Roman" w:hAnsi="Times New Roman" w:cs="Times New Roman"/>
          <w:b/>
          <w:bCs/>
          <w:kern w:val="0"/>
          <w:sz w:val="36"/>
          <w:szCs w:val="36"/>
          <w:lang w:val="en-US" w:eastAsia="fr-FR"/>
          <w14:ligatures w14:val="none"/>
        </w:rPr>
      </w:pPr>
      <w:r w:rsidRPr="0021380E">
        <w:rPr>
          <w:rFonts w:ascii="Times New Roman" w:eastAsia="Times New Roman" w:hAnsi="Times New Roman" w:cs="Times New Roman"/>
          <w:b/>
          <w:bCs/>
          <w:kern w:val="0"/>
          <w:sz w:val="36"/>
          <w:szCs w:val="36"/>
          <w:lang w:val="en-US" w:eastAsia="fr-FR"/>
          <w14:ligatures w14:val="none"/>
        </w:rPr>
        <w:t>6. Concluding remarks</w:t>
      </w:r>
    </w:p>
    <w:p w14:paraId="5D9E9B1D" w14:textId="77777777" w:rsidR="0021380E" w:rsidRPr="0021380E" w:rsidRDefault="0021380E" w:rsidP="00131802">
      <w:p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From the perspective of my research, the core human-rights challenge of PFAS is not only their chemical persistence but the persistence of </w:t>
      </w:r>
      <w:r w:rsidRPr="0021380E">
        <w:rPr>
          <w:rFonts w:ascii="Times New Roman" w:eastAsia="Times New Roman" w:hAnsi="Times New Roman" w:cs="Times New Roman"/>
          <w:b/>
          <w:bCs/>
          <w:kern w:val="0"/>
          <w:lang w:val="en-US" w:eastAsia="fr-FR"/>
          <w14:ligatures w14:val="none"/>
        </w:rPr>
        <w:t xml:space="preserve">social and institutional arrangements that </w:t>
      </w:r>
      <w:proofErr w:type="spellStart"/>
      <w:r w:rsidRPr="0021380E">
        <w:rPr>
          <w:rFonts w:ascii="Times New Roman" w:eastAsia="Times New Roman" w:hAnsi="Times New Roman" w:cs="Times New Roman"/>
          <w:b/>
          <w:bCs/>
          <w:kern w:val="0"/>
          <w:lang w:val="en-US" w:eastAsia="fr-FR"/>
          <w14:ligatures w14:val="none"/>
        </w:rPr>
        <w:t>normalise</w:t>
      </w:r>
      <w:proofErr w:type="spellEnd"/>
      <w:r w:rsidRPr="0021380E">
        <w:rPr>
          <w:rFonts w:ascii="Times New Roman" w:eastAsia="Times New Roman" w:hAnsi="Times New Roman" w:cs="Times New Roman"/>
          <w:b/>
          <w:bCs/>
          <w:kern w:val="0"/>
          <w:lang w:val="en-US" w:eastAsia="fr-FR"/>
          <w14:ligatures w14:val="none"/>
        </w:rPr>
        <w:t xml:space="preserve"> unequal exposure and silence affected voices</w:t>
      </w:r>
      <w:r w:rsidRPr="0021380E">
        <w:rPr>
          <w:rFonts w:ascii="Times New Roman" w:eastAsia="Times New Roman" w:hAnsi="Times New Roman" w:cs="Times New Roman"/>
          <w:kern w:val="0"/>
          <w:lang w:val="en-US" w:eastAsia="fr-FR"/>
          <w14:ligatures w14:val="none"/>
        </w:rPr>
        <w:t>.</w:t>
      </w:r>
    </w:p>
    <w:p w14:paraId="28B190BC" w14:textId="77777777" w:rsidR="0021380E" w:rsidRPr="0021380E" w:rsidRDefault="0021380E" w:rsidP="00131802">
      <w:p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The Special Rapporteur’s previous visit to Veneto exposed critical weaknesses in transparency and participation. Yet, despite subsequent technical interventions, the governance of PFAS remains largely expert-driven and exclusionary. True protection from forever chemicals requires redistributing knowledge and power—ensuring that those who bear the burden of contamination are also those who shape the solutions.</w:t>
      </w:r>
    </w:p>
    <w:p w14:paraId="3F0A5709" w14:textId="39887370" w:rsidR="0021380E" w:rsidRPr="0021380E" w:rsidRDefault="0021380E" w:rsidP="00131802">
      <w:p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b/>
          <w:bCs/>
          <w:kern w:val="0"/>
          <w:lang w:val="en-US" w:eastAsia="fr-FR"/>
          <w14:ligatures w14:val="none"/>
        </w:rPr>
        <w:t>Protection from exposure cannot simply become a politics of exposure management.</w:t>
      </w:r>
      <w:r w:rsidRPr="0021380E">
        <w:rPr>
          <w:rFonts w:ascii="Times New Roman" w:eastAsia="Times New Roman" w:hAnsi="Times New Roman" w:cs="Times New Roman"/>
          <w:kern w:val="0"/>
          <w:lang w:val="en-US" w:eastAsia="fr-FR"/>
          <w14:ligatures w14:val="none"/>
        </w:rPr>
        <w:br/>
        <w:t xml:space="preserve">Remediation and regulation should aim to eliminate sources, not merely to monitor or contain them. Addressing PFAS also demands confronting </w:t>
      </w:r>
      <w:r w:rsidRPr="0021380E">
        <w:rPr>
          <w:rFonts w:ascii="Times New Roman" w:eastAsia="Times New Roman" w:hAnsi="Times New Roman" w:cs="Times New Roman"/>
          <w:b/>
          <w:bCs/>
          <w:kern w:val="0"/>
          <w:lang w:val="en-US" w:eastAsia="fr-FR"/>
          <w14:ligatures w14:val="none"/>
        </w:rPr>
        <w:t>legacy pollution</w:t>
      </w:r>
      <w:r w:rsidRPr="0021380E">
        <w:rPr>
          <w:rFonts w:ascii="Times New Roman" w:eastAsia="Times New Roman" w:hAnsi="Times New Roman" w:cs="Times New Roman"/>
          <w:kern w:val="0"/>
          <w:lang w:val="en-US" w:eastAsia="fr-FR"/>
          <w14:ligatures w14:val="none"/>
        </w:rPr>
        <w:t xml:space="preserve">—the long-term contamination already embedded in soils, water systems, and human bodies—and integrating </w:t>
      </w:r>
      <w:r w:rsidRPr="0021380E">
        <w:rPr>
          <w:rFonts w:ascii="Times New Roman" w:eastAsia="Times New Roman" w:hAnsi="Times New Roman" w:cs="Times New Roman"/>
          <w:b/>
          <w:bCs/>
          <w:kern w:val="0"/>
          <w:lang w:val="en-US" w:eastAsia="fr-FR"/>
          <w14:ligatures w14:val="none"/>
        </w:rPr>
        <w:t>intergenerational justice</w:t>
      </w:r>
      <w:r w:rsidRPr="0021380E">
        <w:rPr>
          <w:rFonts w:ascii="Times New Roman" w:eastAsia="Times New Roman" w:hAnsi="Times New Roman" w:cs="Times New Roman"/>
          <w:kern w:val="0"/>
          <w:lang w:val="en-US" w:eastAsia="fr-FR"/>
          <w14:ligatures w14:val="none"/>
        </w:rPr>
        <w:t xml:space="preserve"> into decision-making.</w:t>
      </w:r>
      <w:r w:rsidR="00C103C9" w:rsidRPr="00C103C9">
        <w:rPr>
          <w:rFonts w:ascii="Times New Roman" w:eastAsia="Times New Roman" w:hAnsi="Times New Roman" w:cs="Times New Roman"/>
          <w:kern w:val="0"/>
          <w:lang w:val="en-US" w:eastAsia="fr-FR"/>
          <w14:ligatures w14:val="none"/>
        </w:rPr>
        <w:t xml:space="preserve"> </w:t>
      </w:r>
    </w:p>
    <w:p w14:paraId="0AB9CCD7" w14:textId="77777777" w:rsidR="0021380E" w:rsidRPr="0021380E" w:rsidRDefault="0021380E" w:rsidP="00131802">
      <w:pPr>
        <w:spacing w:before="100" w:beforeAutospacing="1" w:after="100" w:afterAutospacing="1"/>
        <w:jc w:val="both"/>
        <w:rPr>
          <w:rFonts w:ascii="Times New Roman" w:eastAsia="Times New Roman" w:hAnsi="Times New Roman" w:cs="Times New Roman"/>
          <w:kern w:val="0"/>
          <w:lang w:val="en-US" w:eastAsia="fr-FR"/>
          <w14:ligatures w14:val="none"/>
        </w:rPr>
      </w:pPr>
      <w:r w:rsidRPr="0021380E">
        <w:rPr>
          <w:rFonts w:ascii="Times New Roman" w:eastAsia="Times New Roman" w:hAnsi="Times New Roman" w:cs="Times New Roman"/>
          <w:kern w:val="0"/>
          <w:lang w:val="en-US" w:eastAsia="fr-FR"/>
          <w14:ligatures w14:val="none"/>
        </w:rPr>
        <w:t xml:space="preserve">The right to a clean, healthy, and sustainable environment will remain aspirational as long as remediation, regulation, and justice are produced </w:t>
      </w:r>
      <w:r w:rsidRPr="0021380E">
        <w:rPr>
          <w:rFonts w:ascii="Times New Roman" w:eastAsia="Times New Roman" w:hAnsi="Times New Roman" w:cs="Times New Roman"/>
          <w:i/>
          <w:iCs/>
          <w:kern w:val="0"/>
          <w:lang w:val="en-US" w:eastAsia="fr-FR"/>
          <w14:ligatures w14:val="none"/>
        </w:rPr>
        <w:t>for</w:t>
      </w:r>
      <w:r w:rsidRPr="0021380E">
        <w:rPr>
          <w:rFonts w:ascii="Times New Roman" w:eastAsia="Times New Roman" w:hAnsi="Times New Roman" w:cs="Times New Roman"/>
          <w:kern w:val="0"/>
          <w:lang w:val="en-US" w:eastAsia="fr-FR"/>
          <w14:ligatures w14:val="none"/>
        </w:rPr>
        <w:t xml:space="preserve"> citizens rather than </w:t>
      </w:r>
      <w:r w:rsidRPr="0021380E">
        <w:rPr>
          <w:rFonts w:ascii="Times New Roman" w:eastAsia="Times New Roman" w:hAnsi="Times New Roman" w:cs="Times New Roman"/>
          <w:i/>
          <w:iCs/>
          <w:kern w:val="0"/>
          <w:lang w:val="en-US" w:eastAsia="fr-FR"/>
          <w14:ligatures w14:val="none"/>
        </w:rPr>
        <w:t>with</w:t>
      </w:r>
      <w:r w:rsidRPr="0021380E">
        <w:rPr>
          <w:rFonts w:ascii="Times New Roman" w:eastAsia="Times New Roman" w:hAnsi="Times New Roman" w:cs="Times New Roman"/>
          <w:kern w:val="0"/>
          <w:lang w:val="en-US" w:eastAsia="fr-FR"/>
          <w14:ligatures w14:val="none"/>
        </w:rPr>
        <w:t xml:space="preserve"> them. PFAS governance can become a test case for making participation, precaution, and equality the guiding principles of environmental human rights.</w:t>
      </w:r>
    </w:p>
    <w:p w14:paraId="14F3FC0C" w14:textId="77777777" w:rsidR="0021380E" w:rsidRPr="0021380E" w:rsidRDefault="0065734D" w:rsidP="00131802">
      <w:pPr>
        <w:jc w:val="both"/>
        <w:rPr>
          <w:rFonts w:ascii="Times New Roman" w:eastAsia="Times New Roman" w:hAnsi="Times New Roman" w:cs="Times New Roman"/>
          <w:kern w:val="0"/>
          <w:lang w:eastAsia="fr-FR"/>
          <w14:ligatures w14:val="none"/>
        </w:rPr>
      </w:pPr>
      <w:r w:rsidRPr="0065734D">
        <w:rPr>
          <w:rFonts w:ascii="Times New Roman" w:eastAsia="Times New Roman" w:hAnsi="Times New Roman" w:cs="Times New Roman"/>
          <w:noProof/>
          <w:kern w:val="0"/>
          <w:lang w:eastAsia="fr-FR"/>
        </w:rPr>
        <w:pict w14:anchorId="66FE98D6">
          <v:rect id="_x0000_i1025" alt="" style="width:453.6pt;height:.05pt;mso-width-percent:0;mso-height-percent:0;mso-width-percent:0;mso-height-percent:0" o:hralign="center" o:hrstd="t" o:hr="t" fillcolor="#a0a0a0" stroked="f"/>
        </w:pict>
      </w:r>
    </w:p>
    <w:p w14:paraId="6F1904B7" w14:textId="77777777" w:rsidR="00090EFC" w:rsidRPr="00131802" w:rsidRDefault="00090EFC" w:rsidP="00131802">
      <w:pPr>
        <w:jc w:val="both"/>
        <w:rPr>
          <w:rFonts w:ascii="Times New Roman" w:hAnsi="Times New Roman" w:cs="Times New Roman"/>
        </w:rPr>
      </w:pPr>
    </w:p>
    <w:sectPr w:rsidR="00090EFC" w:rsidRPr="00131802">
      <w:footerReference w:type="even"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D2F3D" w14:textId="77777777" w:rsidR="0065734D" w:rsidRDefault="0065734D" w:rsidP="007C626E">
      <w:r>
        <w:separator/>
      </w:r>
    </w:p>
  </w:endnote>
  <w:endnote w:type="continuationSeparator" w:id="0">
    <w:p w14:paraId="44DBE8C7" w14:textId="77777777" w:rsidR="0065734D" w:rsidRDefault="0065734D" w:rsidP="007C6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909464132"/>
      <w:docPartObj>
        <w:docPartGallery w:val="Page Numbers (Bottom of Page)"/>
        <w:docPartUnique/>
      </w:docPartObj>
    </w:sdtPr>
    <w:sdtContent>
      <w:p w14:paraId="20B16BEE" w14:textId="27DF1DB6" w:rsidR="007C626E" w:rsidRDefault="007C626E" w:rsidP="00511906">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0F21D9E9" w14:textId="77777777" w:rsidR="007C626E" w:rsidRDefault="007C626E" w:rsidP="007C626E">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356934173"/>
      <w:docPartObj>
        <w:docPartGallery w:val="Page Numbers (Bottom of Page)"/>
        <w:docPartUnique/>
      </w:docPartObj>
    </w:sdtPr>
    <w:sdtContent>
      <w:p w14:paraId="67C63AC8" w14:textId="512CFE9F" w:rsidR="007C626E" w:rsidRDefault="007C626E" w:rsidP="00511906">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077D2A23" w14:textId="77777777" w:rsidR="007C626E" w:rsidRDefault="007C626E" w:rsidP="007C626E">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A0001" w14:textId="77777777" w:rsidR="0065734D" w:rsidRDefault="0065734D" w:rsidP="007C626E">
      <w:r>
        <w:separator/>
      </w:r>
    </w:p>
  </w:footnote>
  <w:footnote w:type="continuationSeparator" w:id="0">
    <w:p w14:paraId="73AD8DF6" w14:textId="77777777" w:rsidR="0065734D" w:rsidRDefault="0065734D" w:rsidP="007C62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93DD8"/>
    <w:multiLevelType w:val="multilevel"/>
    <w:tmpl w:val="B0DEE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E2060E"/>
    <w:multiLevelType w:val="multilevel"/>
    <w:tmpl w:val="C902E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F57BE4"/>
    <w:multiLevelType w:val="multilevel"/>
    <w:tmpl w:val="6A3C0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6F4497"/>
    <w:multiLevelType w:val="multilevel"/>
    <w:tmpl w:val="175EE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9C383E"/>
    <w:multiLevelType w:val="multilevel"/>
    <w:tmpl w:val="A9861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B15591"/>
    <w:multiLevelType w:val="multilevel"/>
    <w:tmpl w:val="AC56F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4D7762"/>
    <w:multiLevelType w:val="multilevel"/>
    <w:tmpl w:val="90AED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8326A4"/>
    <w:multiLevelType w:val="multilevel"/>
    <w:tmpl w:val="32729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1476316">
    <w:abstractNumId w:val="6"/>
  </w:num>
  <w:num w:numId="2" w16cid:durableId="1630820534">
    <w:abstractNumId w:val="3"/>
  </w:num>
  <w:num w:numId="3" w16cid:durableId="1953710456">
    <w:abstractNumId w:val="0"/>
  </w:num>
  <w:num w:numId="4" w16cid:durableId="286161765">
    <w:abstractNumId w:val="4"/>
  </w:num>
  <w:num w:numId="5" w16cid:durableId="375665349">
    <w:abstractNumId w:val="1"/>
  </w:num>
  <w:num w:numId="6" w16cid:durableId="484709198">
    <w:abstractNumId w:val="5"/>
  </w:num>
  <w:num w:numId="7" w16cid:durableId="496769398">
    <w:abstractNumId w:val="2"/>
  </w:num>
  <w:num w:numId="8" w16cid:durableId="19497019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80E"/>
    <w:rsid w:val="00053B65"/>
    <w:rsid w:val="00071F20"/>
    <w:rsid w:val="00074B45"/>
    <w:rsid w:val="00090EFC"/>
    <w:rsid w:val="00131802"/>
    <w:rsid w:val="0021380E"/>
    <w:rsid w:val="00414006"/>
    <w:rsid w:val="0042627E"/>
    <w:rsid w:val="004F2E81"/>
    <w:rsid w:val="00593CD0"/>
    <w:rsid w:val="00615267"/>
    <w:rsid w:val="00640F98"/>
    <w:rsid w:val="0065734D"/>
    <w:rsid w:val="006B3A4D"/>
    <w:rsid w:val="006D4651"/>
    <w:rsid w:val="00750355"/>
    <w:rsid w:val="007701DD"/>
    <w:rsid w:val="007C10D5"/>
    <w:rsid w:val="007C626E"/>
    <w:rsid w:val="008F7787"/>
    <w:rsid w:val="009A5F32"/>
    <w:rsid w:val="00A55538"/>
    <w:rsid w:val="00A674C4"/>
    <w:rsid w:val="00B4135D"/>
    <w:rsid w:val="00BC7D1E"/>
    <w:rsid w:val="00BE2B54"/>
    <w:rsid w:val="00C103C9"/>
    <w:rsid w:val="00C71EB1"/>
    <w:rsid w:val="00DF1799"/>
    <w:rsid w:val="00E00C7F"/>
    <w:rsid w:val="00EB6603"/>
    <w:rsid w:val="00EC6D79"/>
    <w:rsid w:val="00EF554A"/>
    <w:rsid w:val="00F5353B"/>
    <w:rsid w:val="00F83DBA"/>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425D3"/>
  <w15:chartTrackingRefBased/>
  <w15:docId w15:val="{916EDD91-8378-4347-B1C6-43DCEA43C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3180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link w:val="Titre2Car"/>
    <w:uiPriority w:val="9"/>
    <w:qFormat/>
    <w:rsid w:val="0021380E"/>
    <w:pPr>
      <w:spacing w:before="100" w:beforeAutospacing="1" w:after="100" w:afterAutospacing="1"/>
      <w:outlineLvl w:val="1"/>
    </w:pPr>
    <w:rPr>
      <w:rFonts w:ascii="Times New Roman" w:eastAsia="Times New Roman" w:hAnsi="Times New Roman" w:cs="Times New Roman"/>
      <w:b/>
      <w:bCs/>
      <w:kern w:val="0"/>
      <w:sz w:val="36"/>
      <w:szCs w:val="36"/>
      <w:lang w:eastAsia="fr-FR"/>
      <w14:ligatures w14:val="none"/>
    </w:rPr>
  </w:style>
  <w:style w:type="paragraph" w:styleId="Titre3">
    <w:name w:val="heading 3"/>
    <w:basedOn w:val="Normal"/>
    <w:link w:val="Titre3Car"/>
    <w:uiPriority w:val="9"/>
    <w:qFormat/>
    <w:rsid w:val="0021380E"/>
    <w:pPr>
      <w:spacing w:before="100" w:beforeAutospacing="1" w:after="100" w:afterAutospacing="1"/>
      <w:outlineLvl w:val="2"/>
    </w:pPr>
    <w:rPr>
      <w:rFonts w:ascii="Times New Roman" w:eastAsia="Times New Roman" w:hAnsi="Times New Roman" w:cs="Times New Roman"/>
      <w:b/>
      <w:bCs/>
      <w:kern w:val="0"/>
      <w:sz w:val="27"/>
      <w:szCs w:val="27"/>
      <w:lang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21380E"/>
    <w:rPr>
      <w:rFonts w:ascii="Times New Roman" w:eastAsia="Times New Roman" w:hAnsi="Times New Roman" w:cs="Times New Roman"/>
      <w:b/>
      <w:bCs/>
      <w:kern w:val="0"/>
      <w:sz w:val="36"/>
      <w:szCs w:val="36"/>
      <w:lang w:eastAsia="fr-FR"/>
      <w14:ligatures w14:val="none"/>
    </w:rPr>
  </w:style>
  <w:style w:type="character" w:customStyle="1" w:styleId="Titre3Car">
    <w:name w:val="Titre 3 Car"/>
    <w:basedOn w:val="Policepardfaut"/>
    <w:link w:val="Titre3"/>
    <w:uiPriority w:val="9"/>
    <w:rsid w:val="0021380E"/>
    <w:rPr>
      <w:rFonts w:ascii="Times New Roman" w:eastAsia="Times New Roman" w:hAnsi="Times New Roman" w:cs="Times New Roman"/>
      <w:b/>
      <w:bCs/>
      <w:kern w:val="0"/>
      <w:sz w:val="27"/>
      <w:szCs w:val="27"/>
      <w:lang w:eastAsia="fr-FR"/>
      <w14:ligatures w14:val="none"/>
    </w:rPr>
  </w:style>
  <w:style w:type="paragraph" w:styleId="NormalWeb">
    <w:name w:val="Normal (Web)"/>
    <w:basedOn w:val="Normal"/>
    <w:uiPriority w:val="99"/>
    <w:semiHidden/>
    <w:unhideWhenUsed/>
    <w:rsid w:val="0021380E"/>
    <w:pPr>
      <w:spacing w:before="100" w:beforeAutospacing="1" w:after="100" w:afterAutospacing="1"/>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21380E"/>
    <w:rPr>
      <w:b/>
      <w:bCs/>
    </w:rPr>
  </w:style>
  <w:style w:type="character" w:styleId="Accentuation">
    <w:name w:val="Emphasis"/>
    <w:basedOn w:val="Policepardfaut"/>
    <w:uiPriority w:val="20"/>
    <w:qFormat/>
    <w:rsid w:val="0021380E"/>
    <w:rPr>
      <w:i/>
      <w:iCs/>
    </w:rPr>
  </w:style>
  <w:style w:type="character" w:customStyle="1" w:styleId="Titre1Car">
    <w:name w:val="Titre 1 Car"/>
    <w:basedOn w:val="Policepardfaut"/>
    <w:link w:val="Titre1"/>
    <w:uiPriority w:val="9"/>
    <w:rsid w:val="00131802"/>
    <w:rPr>
      <w:rFonts w:asciiTheme="majorHAnsi" w:eastAsiaTheme="majorEastAsia" w:hAnsiTheme="majorHAnsi" w:cstheme="majorBidi"/>
      <w:color w:val="2F5496" w:themeColor="accent1" w:themeShade="BF"/>
      <w:sz w:val="32"/>
      <w:szCs w:val="32"/>
    </w:rPr>
  </w:style>
  <w:style w:type="paragraph" w:styleId="Pieddepage">
    <w:name w:val="footer"/>
    <w:basedOn w:val="Normal"/>
    <w:link w:val="PieddepageCar"/>
    <w:uiPriority w:val="99"/>
    <w:unhideWhenUsed/>
    <w:rsid w:val="007C626E"/>
    <w:pPr>
      <w:tabs>
        <w:tab w:val="center" w:pos="4536"/>
        <w:tab w:val="right" w:pos="9072"/>
      </w:tabs>
    </w:pPr>
  </w:style>
  <w:style w:type="character" w:customStyle="1" w:styleId="PieddepageCar">
    <w:name w:val="Pied de page Car"/>
    <w:basedOn w:val="Policepardfaut"/>
    <w:link w:val="Pieddepage"/>
    <w:uiPriority w:val="99"/>
    <w:rsid w:val="007C626E"/>
  </w:style>
  <w:style w:type="character" w:styleId="Numrodepage">
    <w:name w:val="page number"/>
    <w:basedOn w:val="Policepardfaut"/>
    <w:uiPriority w:val="99"/>
    <w:semiHidden/>
    <w:unhideWhenUsed/>
    <w:rsid w:val="007C62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142006">
      <w:bodyDiv w:val="1"/>
      <w:marLeft w:val="0"/>
      <w:marRight w:val="0"/>
      <w:marTop w:val="0"/>
      <w:marBottom w:val="0"/>
      <w:divBdr>
        <w:top w:val="none" w:sz="0" w:space="0" w:color="auto"/>
        <w:left w:val="none" w:sz="0" w:space="0" w:color="auto"/>
        <w:bottom w:val="none" w:sz="0" w:space="0" w:color="auto"/>
        <w:right w:val="none" w:sz="0" w:space="0" w:color="auto"/>
      </w:divBdr>
    </w:div>
    <w:div w:id="1314020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Icounter xmlns="d42e65b2-cf21-49c1-b27d-d23f90380c0e">1</AIcounter>
    <Category xmlns="d42e65b2-cf21-49c1-b27d-d23f90380c0e">Academia</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Paolo Crivellari</Contributor>
    <Status xmlns="d42e65b2-cf21-49c1-b27d-d23f90380c0e">Ready to publish</Status>
    <AItagger xmlns="d42e65b2-cf21-49c1-b27d-d23f90380c0e">false</AItagg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0ED921-51AB-40B3-BC09-0588500108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2e65b2-cf21-49c1-b27d-d23f90380c0e"/>
    <ds:schemaRef ds:uri="9c2e4527-2efa-4ade-b3d6-b2418af14986"/>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2237EA-E901-4BB7-8900-1D41F3487AAD}">
  <ds:schemaRefs>
    <ds:schemaRef ds:uri="http://schemas.microsoft.com/office/2006/metadata/properties"/>
    <ds:schemaRef ds:uri="http://schemas.microsoft.com/office/infopath/2007/PartnerControls"/>
    <ds:schemaRef ds:uri="d42e65b2-cf21-49c1-b27d-d23f90380c0e"/>
    <ds:schemaRef ds:uri="985ec44e-1bab-4c0b-9df0-6ba128686fc9"/>
  </ds:schemaRefs>
</ds:datastoreItem>
</file>

<file path=customXml/itemProps3.xml><?xml version="1.0" encoding="utf-8"?>
<ds:datastoreItem xmlns:ds="http://schemas.openxmlformats.org/officeDocument/2006/customXml" ds:itemID="{3BE7E61C-D78F-4817-BE61-00208D1D1108}">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2191</Words>
  <Characters>12055</Characters>
  <Application>Microsoft Office Word</Application>
  <DocSecurity>0</DocSecurity>
  <Lines>100</Lines>
  <Paragraphs>28</Paragraphs>
  <ScaleCrop>false</ScaleCrop>
  <Company/>
  <LinksUpToDate>false</LinksUpToDate>
  <CharactersWithSpaces>14218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Crivellari</dc:creator>
  <cp:keywords/>
  <dc:description/>
  <cp:lastModifiedBy>Auteur</cp:lastModifiedBy>
  <cp:revision>2</cp:revision>
  <cp:lastPrinted>2025-12-03T15:25:00Z</cp:lastPrinted>
  <dcterms:created xsi:type="dcterms:W3CDTF">2026-05-13T14:17:00Z</dcterms:created>
  <dcterms:modified xsi:type="dcterms:W3CDTF">2026-05-13T14:17:00Z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